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52" w:rsidRPr="00BA23AD" w:rsidRDefault="00434152" w:rsidP="00BA23AD">
      <w:pPr>
        <w:jc w:val="center"/>
        <w:rPr>
          <w:rFonts w:ascii="Arial" w:hAnsi="Arial" w:cs="Arial"/>
          <w:b/>
          <w:sz w:val="32"/>
          <w:szCs w:val="32"/>
        </w:rPr>
      </w:pPr>
      <w:r w:rsidRPr="00BA23AD">
        <w:rPr>
          <w:rFonts w:ascii="Arial" w:hAnsi="Arial" w:cs="Arial"/>
          <w:b/>
          <w:sz w:val="32"/>
          <w:szCs w:val="32"/>
        </w:rPr>
        <w:t>АДМИНИСТРАЦИЯ</w:t>
      </w:r>
    </w:p>
    <w:p w:rsidR="00434152" w:rsidRPr="00BA23AD" w:rsidRDefault="00FB3041" w:rsidP="00BA23A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ТИТОВСКОГО</w:t>
      </w:r>
      <w:r w:rsidR="00434152" w:rsidRPr="00BA23AD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434152" w:rsidRPr="00BA23AD" w:rsidRDefault="00434152" w:rsidP="00BA23AD">
      <w:pPr>
        <w:jc w:val="center"/>
        <w:rPr>
          <w:rFonts w:ascii="Arial" w:hAnsi="Arial" w:cs="Arial"/>
          <w:b/>
          <w:sz w:val="32"/>
          <w:szCs w:val="32"/>
        </w:rPr>
      </w:pPr>
      <w:r w:rsidRPr="00BA23AD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434152" w:rsidRPr="00BA23AD" w:rsidRDefault="00434152" w:rsidP="00BA23AD">
      <w:pPr>
        <w:jc w:val="center"/>
        <w:rPr>
          <w:rFonts w:ascii="Arial" w:hAnsi="Arial" w:cs="Arial"/>
          <w:b/>
          <w:sz w:val="32"/>
          <w:szCs w:val="32"/>
        </w:rPr>
      </w:pPr>
    </w:p>
    <w:p w:rsidR="00434152" w:rsidRPr="00BA23AD" w:rsidRDefault="00434152" w:rsidP="00BA23AD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A23AD">
        <w:rPr>
          <w:rFonts w:ascii="Arial" w:hAnsi="Arial" w:cs="Arial"/>
          <w:b/>
          <w:sz w:val="32"/>
          <w:szCs w:val="32"/>
        </w:rPr>
        <w:t>П</w:t>
      </w:r>
      <w:proofErr w:type="gramEnd"/>
      <w:r w:rsidRPr="00BA23AD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BA23AD" w:rsidRDefault="00BA23AD" w:rsidP="00BA23AD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2"/>
          <w:szCs w:val="32"/>
        </w:rPr>
      </w:pPr>
    </w:p>
    <w:p w:rsidR="00434152" w:rsidRPr="00BA23AD" w:rsidRDefault="00FB3041" w:rsidP="00BA23AD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2"/>
          <w:szCs w:val="32"/>
        </w:rPr>
      </w:pPr>
      <w:r>
        <w:rPr>
          <w:rFonts w:ascii="Arial" w:hAnsi="Arial" w:cs="Arial"/>
          <w:b/>
          <w:color w:val="1F282C"/>
          <w:sz w:val="32"/>
          <w:szCs w:val="32"/>
        </w:rPr>
        <w:t>Проект</w:t>
      </w:r>
    </w:p>
    <w:p w:rsidR="00434152" w:rsidRPr="00BA23AD" w:rsidRDefault="00434152" w:rsidP="00BA23AD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F282C"/>
          <w:sz w:val="32"/>
          <w:szCs w:val="32"/>
        </w:rPr>
      </w:pPr>
      <w:r w:rsidRPr="00BA23AD">
        <w:rPr>
          <w:rFonts w:ascii="Arial" w:hAnsi="Arial" w:cs="Arial"/>
          <w:b/>
          <w:color w:val="1F282C"/>
          <w:sz w:val="32"/>
          <w:szCs w:val="32"/>
        </w:rPr>
        <w:t>Об утверждении муниципальной Программы</w:t>
      </w:r>
    </w:p>
    <w:p w:rsidR="00434152" w:rsidRPr="00BA23AD" w:rsidRDefault="0088481D" w:rsidP="00BA23AD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F282C"/>
          <w:sz w:val="32"/>
          <w:szCs w:val="32"/>
        </w:rPr>
      </w:pPr>
      <w:r w:rsidRPr="00BA23AD">
        <w:rPr>
          <w:rFonts w:ascii="Arial" w:hAnsi="Arial" w:cs="Arial"/>
          <w:b/>
          <w:color w:val="1F282C"/>
          <w:sz w:val="32"/>
          <w:szCs w:val="32"/>
        </w:rPr>
        <w:t>«</w:t>
      </w:r>
      <w:r w:rsidR="002F580F" w:rsidRPr="00BA23AD">
        <w:rPr>
          <w:rFonts w:ascii="Arial" w:hAnsi="Arial" w:cs="Arial"/>
          <w:b/>
          <w:color w:val="1F282C"/>
          <w:sz w:val="32"/>
          <w:szCs w:val="32"/>
        </w:rPr>
        <w:t>Комплекс мер по профилактике</w:t>
      </w:r>
      <w:r w:rsidR="00434152" w:rsidRPr="00BA23AD">
        <w:rPr>
          <w:rFonts w:ascii="Arial" w:hAnsi="Arial" w:cs="Arial"/>
          <w:b/>
          <w:color w:val="1F282C"/>
          <w:sz w:val="32"/>
          <w:szCs w:val="32"/>
        </w:rPr>
        <w:t xml:space="preserve"> правонарушений</w:t>
      </w:r>
    </w:p>
    <w:p w:rsidR="00434152" w:rsidRPr="00BA23AD" w:rsidRDefault="00434152" w:rsidP="00BA23AD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F282C"/>
          <w:sz w:val="32"/>
          <w:szCs w:val="32"/>
        </w:rPr>
      </w:pPr>
      <w:r w:rsidRPr="00BA23AD">
        <w:rPr>
          <w:rFonts w:ascii="Arial" w:hAnsi="Arial" w:cs="Arial"/>
          <w:b/>
          <w:color w:val="1F282C"/>
          <w:sz w:val="32"/>
          <w:szCs w:val="32"/>
        </w:rPr>
        <w:t xml:space="preserve">на территории  </w:t>
      </w:r>
      <w:proofErr w:type="spellStart"/>
      <w:r w:rsidR="00FB3041">
        <w:rPr>
          <w:rFonts w:ascii="Arial" w:hAnsi="Arial" w:cs="Arial"/>
          <w:b/>
          <w:color w:val="1F282C"/>
          <w:sz w:val="32"/>
          <w:szCs w:val="32"/>
        </w:rPr>
        <w:t>Титовского</w:t>
      </w:r>
      <w:proofErr w:type="spellEnd"/>
      <w:r w:rsidRPr="00BA23AD">
        <w:rPr>
          <w:rFonts w:ascii="Arial" w:hAnsi="Arial" w:cs="Arial"/>
          <w:b/>
          <w:color w:val="1F282C"/>
          <w:sz w:val="32"/>
          <w:szCs w:val="32"/>
        </w:rPr>
        <w:t xml:space="preserve"> сельсовета </w:t>
      </w:r>
      <w:proofErr w:type="spellStart"/>
      <w:r w:rsidRPr="00BA23AD">
        <w:rPr>
          <w:rFonts w:ascii="Arial" w:hAnsi="Arial" w:cs="Arial"/>
          <w:b/>
          <w:color w:val="1F282C"/>
          <w:sz w:val="32"/>
          <w:szCs w:val="32"/>
        </w:rPr>
        <w:t>Щигровского</w:t>
      </w:r>
      <w:proofErr w:type="spellEnd"/>
      <w:r w:rsidRPr="00BA23AD">
        <w:rPr>
          <w:rFonts w:ascii="Arial" w:hAnsi="Arial" w:cs="Arial"/>
          <w:b/>
          <w:color w:val="1F282C"/>
          <w:sz w:val="32"/>
          <w:szCs w:val="32"/>
        </w:rPr>
        <w:t xml:space="preserve"> района</w:t>
      </w:r>
      <w:r w:rsidR="00BA23AD">
        <w:rPr>
          <w:rFonts w:ascii="Arial" w:hAnsi="Arial" w:cs="Arial"/>
          <w:b/>
          <w:color w:val="1F282C"/>
          <w:sz w:val="32"/>
          <w:szCs w:val="32"/>
        </w:rPr>
        <w:t xml:space="preserve"> </w:t>
      </w:r>
      <w:r w:rsidRPr="00BA23AD">
        <w:rPr>
          <w:rFonts w:ascii="Arial" w:hAnsi="Arial" w:cs="Arial"/>
          <w:b/>
          <w:color w:val="1F282C"/>
          <w:sz w:val="32"/>
          <w:szCs w:val="32"/>
        </w:rPr>
        <w:t xml:space="preserve">Курской области на </w:t>
      </w:r>
      <w:r w:rsidR="00CD36ED">
        <w:rPr>
          <w:rFonts w:ascii="Arial" w:hAnsi="Arial" w:cs="Arial"/>
          <w:b/>
          <w:color w:val="1F282C"/>
          <w:sz w:val="32"/>
          <w:szCs w:val="32"/>
        </w:rPr>
        <w:t>2025</w:t>
      </w:r>
      <w:r w:rsidRPr="00BA23AD">
        <w:rPr>
          <w:rFonts w:ascii="Arial" w:hAnsi="Arial" w:cs="Arial"/>
          <w:b/>
          <w:color w:val="1F282C"/>
          <w:sz w:val="32"/>
          <w:szCs w:val="32"/>
        </w:rPr>
        <w:t>-</w:t>
      </w:r>
      <w:r w:rsidR="00CD36ED">
        <w:rPr>
          <w:rFonts w:ascii="Arial" w:hAnsi="Arial" w:cs="Arial"/>
          <w:b/>
          <w:color w:val="1F282C"/>
          <w:sz w:val="32"/>
          <w:szCs w:val="32"/>
        </w:rPr>
        <w:t>2027</w:t>
      </w:r>
      <w:r w:rsidRPr="00BA23AD">
        <w:rPr>
          <w:rFonts w:ascii="Arial" w:hAnsi="Arial" w:cs="Arial"/>
          <w:b/>
          <w:color w:val="1F282C"/>
          <w:sz w:val="32"/>
          <w:szCs w:val="32"/>
        </w:rPr>
        <w:t xml:space="preserve"> годы»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</w:rPr>
      </w:pPr>
      <w:r w:rsidRPr="00BA23AD">
        <w:rPr>
          <w:rFonts w:ascii="Arial" w:hAnsi="Arial" w:cs="Arial"/>
          <w:color w:val="1F282C"/>
        </w:rPr>
        <w:t>            Руководствуясь Федеральным законом № 131-ФЗ «Об общих принципах организации местного самоуправления в Российской Федерации, Федеральным законом от 23.06.2016 г. №182-ФЗ «Об основных системах профилактики правонарушений в Российской Федерации», Уставом муниципального образования  «</w:t>
      </w:r>
      <w:proofErr w:type="spellStart"/>
      <w:r w:rsidR="00FB3041">
        <w:rPr>
          <w:rFonts w:ascii="Arial" w:hAnsi="Arial" w:cs="Arial"/>
          <w:color w:val="1F282C"/>
        </w:rPr>
        <w:t>Титовский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сельсовет» </w:t>
      </w:r>
      <w:proofErr w:type="spellStart"/>
      <w:r w:rsidRPr="00BA23AD">
        <w:rPr>
          <w:rFonts w:ascii="Arial" w:hAnsi="Arial" w:cs="Arial"/>
          <w:color w:val="1F282C"/>
        </w:rPr>
        <w:t>Щигровского</w:t>
      </w:r>
      <w:proofErr w:type="spellEnd"/>
      <w:r w:rsidRPr="00BA23AD">
        <w:rPr>
          <w:rFonts w:ascii="Arial" w:hAnsi="Arial" w:cs="Arial"/>
          <w:color w:val="1F282C"/>
        </w:rPr>
        <w:t xml:space="preserve"> района Курской области, Администрация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 </w:t>
      </w:r>
      <w:proofErr w:type="spellStart"/>
      <w:r w:rsidRPr="00BA23AD">
        <w:rPr>
          <w:rFonts w:ascii="Arial" w:hAnsi="Arial" w:cs="Arial"/>
          <w:color w:val="1F282C"/>
        </w:rPr>
        <w:t>Щигровского</w:t>
      </w:r>
      <w:proofErr w:type="spellEnd"/>
      <w:r w:rsidRPr="00BA23AD">
        <w:rPr>
          <w:rFonts w:ascii="Arial" w:hAnsi="Arial" w:cs="Arial"/>
          <w:color w:val="1F282C"/>
        </w:rPr>
        <w:t xml:space="preserve"> района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</w:rPr>
      </w:pPr>
      <w:r w:rsidRPr="00BA23AD">
        <w:rPr>
          <w:rFonts w:ascii="Arial" w:hAnsi="Arial" w:cs="Arial"/>
          <w:color w:val="1F282C"/>
        </w:rPr>
        <w:t xml:space="preserve">                                                    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                                                      постановляет:</w:t>
      </w:r>
    </w:p>
    <w:p w:rsidR="00434152" w:rsidRPr="00BA23AD" w:rsidRDefault="00434152" w:rsidP="00434152">
      <w:pPr>
        <w:numPr>
          <w:ilvl w:val="0"/>
          <w:numId w:val="1"/>
        </w:numPr>
        <w:shd w:val="clear" w:color="auto" w:fill="FFFFFF"/>
        <w:spacing w:line="240" w:lineRule="atLeast"/>
        <w:ind w:left="504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Утвердить </w:t>
      </w:r>
      <w:r w:rsidR="008E6FF5" w:rsidRPr="00BA23AD">
        <w:rPr>
          <w:rFonts w:ascii="Arial" w:hAnsi="Arial" w:cs="Arial"/>
          <w:color w:val="1F282C"/>
        </w:rPr>
        <w:t xml:space="preserve">прилагаемую </w:t>
      </w:r>
      <w:r w:rsidRPr="00BA23AD">
        <w:rPr>
          <w:rFonts w:ascii="Arial" w:hAnsi="Arial" w:cs="Arial"/>
          <w:color w:val="1F282C"/>
        </w:rPr>
        <w:t xml:space="preserve">муниципальную Программу «Комплекс мер по профилактике правонарушений на территории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 на </w:t>
      </w:r>
      <w:r w:rsidR="00CD36ED">
        <w:rPr>
          <w:rFonts w:ascii="Arial" w:hAnsi="Arial" w:cs="Arial"/>
          <w:color w:val="1F282C"/>
        </w:rPr>
        <w:t>2025</w:t>
      </w:r>
      <w:r w:rsidRPr="00BA23AD">
        <w:rPr>
          <w:rFonts w:ascii="Arial" w:hAnsi="Arial" w:cs="Arial"/>
          <w:color w:val="1F282C"/>
        </w:rPr>
        <w:t>-</w:t>
      </w:r>
      <w:r w:rsidR="00CD36ED">
        <w:rPr>
          <w:rFonts w:ascii="Arial" w:hAnsi="Arial" w:cs="Arial"/>
          <w:color w:val="1F282C"/>
        </w:rPr>
        <w:t>2027</w:t>
      </w:r>
      <w:r w:rsidR="008E6FF5" w:rsidRPr="00BA23AD">
        <w:rPr>
          <w:rFonts w:ascii="Arial" w:hAnsi="Arial" w:cs="Arial"/>
          <w:color w:val="1F282C"/>
        </w:rPr>
        <w:t xml:space="preserve"> годы»</w:t>
      </w:r>
      <w:proofErr w:type="gramStart"/>
      <w:r w:rsidR="008E6FF5" w:rsidRPr="00BA23AD">
        <w:rPr>
          <w:rFonts w:ascii="Arial" w:hAnsi="Arial" w:cs="Arial"/>
          <w:color w:val="1F282C"/>
        </w:rPr>
        <w:t> </w:t>
      </w:r>
      <w:r w:rsidRPr="00BA23AD">
        <w:rPr>
          <w:rFonts w:ascii="Arial" w:hAnsi="Arial" w:cs="Arial"/>
          <w:color w:val="1F282C"/>
        </w:rPr>
        <w:t>.</w:t>
      </w:r>
      <w:proofErr w:type="gramEnd"/>
    </w:p>
    <w:p w:rsidR="00434152" w:rsidRPr="00BA23AD" w:rsidRDefault="00434152" w:rsidP="00434152">
      <w:pPr>
        <w:numPr>
          <w:ilvl w:val="0"/>
          <w:numId w:val="1"/>
        </w:numPr>
        <w:shd w:val="clear" w:color="auto" w:fill="FFFFFF"/>
        <w:spacing w:line="240" w:lineRule="atLeast"/>
        <w:ind w:left="504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 </w:t>
      </w:r>
      <w:proofErr w:type="gramStart"/>
      <w:r w:rsidRPr="00BA23AD">
        <w:rPr>
          <w:rFonts w:ascii="Arial" w:hAnsi="Arial" w:cs="Arial"/>
          <w:color w:val="1F282C"/>
        </w:rPr>
        <w:t>Контроль за</w:t>
      </w:r>
      <w:proofErr w:type="gramEnd"/>
      <w:r w:rsidRPr="00BA23AD">
        <w:rPr>
          <w:rFonts w:ascii="Arial" w:hAnsi="Arial" w:cs="Arial"/>
          <w:color w:val="1F282C"/>
        </w:rPr>
        <w:t xml:space="preserve"> исполнением данного постановления оставляю за собой.</w:t>
      </w:r>
    </w:p>
    <w:p w:rsidR="00434152" w:rsidRPr="00BA23AD" w:rsidRDefault="00434152" w:rsidP="00434152">
      <w:pPr>
        <w:numPr>
          <w:ilvl w:val="0"/>
          <w:numId w:val="1"/>
        </w:numPr>
        <w:shd w:val="clear" w:color="auto" w:fill="FFFFFF"/>
        <w:spacing w:line="240" w:lineRule="atLeast"/>
        <w:ind w:left="504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Настоящее постановление вступает в силу с момента его обнародования.</w:t>
      </w:r>
    </w:p>
    <w:p w:rsidR="00434152" w:rsidRPr="00BA23AD" w:rsidRDefault="00434152" w:rsidP="00434152">
      <w:pPr>
        <w:shd w:val="clear" w:color="auto" w:fill="FFFFFF"/>
        <w:spacing w:line="240" w:lineRule="atLeast"/>
        <w:jc w:val="both"/>
        <w:rPr>
          <w:rFonts w:ascii="Arial" w:hAnsi="Arial" w:cs="Arial"/>
          <w:color w:val="1F282C"/>
        </w:rPr>
      </w:pPr>
    </w:p>
    <w:p w:rsidR="00434152" w:rsidRPr="00BA23AD" w:rsidRDefault="00434152" w:rsidP="00434152">
      <w:pPr>
        <w:shd w:val="clear" w:color="auto" w:fill="FFFFFF"/>
        <w:spacing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Глава 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                            </w:t>
      </w:r>
      <w:proofErr w:type="spellStart"/>
      <w:r w:rsidR="00CD36ED">
        <w:rPr>
          <w:rFonts w:ascii="Arial" w:hAnsi="Arial" w:cs="Arial"/>
          <w:color w:val="1F282C"/>
        </w:rPr>
        <w:t>С.Г.Скулков</w:t>
      </w:r>
      <w:proofErr w:type="spellEnd"/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  <w:sz w:val="18"/>
          <w:szCs w:val="18"/>
        </w:rPr>
        <w:t> 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BA23AD" w:rsidRDefault="00BA23A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CD36ED" w:rsidRDefault="00CD36E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CD36ED" w:rsidRDefault="00CD36ED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lastRenderedPageBreak/>
        <w:t>Приложение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  <w:r w:rsidRPr="00BA23AD">
        <w:rPr>
          <w:rFonts w:ascii="Arial" w:hAnsi="Arial" w:cs="Arial"/>
          <w:color w:val="1F282C"/>
        </w:rPr>
        <w:t>к постановлению Администрации</w:t>
      </w:r>
    </w:p>
    <w:p w:rsidR="00434152" w:rsidRPr="00BA23AD" w:rsidRDefault="00FB3041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  <w:proofErr w:type="spellStart"/>
      <w:r>
        <w:rPr>
          <w:rFonts w:ascii="Arial" w:hAnsi="Arial" w:cs="Arial"/>
          <w:color w:val="1F282C"/>
        </w:rPr>
        <w:t>Титовского</w:t>
      </w:r>
      <w:proofErr w:type="spellEnd"/>
      <w:r w:rsidR="00434152" w:rsidRPr="00BA23AD">
        <w:rPr>
          <w:rFonts w:ascii="Arial" w:hAnsi="Arial" w:cs="Arial"/>
          <w:color w:val="1F282C"/>
        </w:rPr>
        <w:t xml:space="preserve"> сельсовета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</w:rPr>
      </w:pPr>
      <w:proofErr w:type="spellStart"/>
      <w:r w:rsidRPr="00BA23AD">
        <w:rPr>
          <w:rFonts w:ascii="Arial" w:hAnsi="Arial" w:cs="Arial"/>
          <w:color w:val="1F282C"/>
        </w:rPr>
        <w:t>Щигровксого</w:t>
      </w:r>
      <w:proofErr w:type="spellEnd"/>
      <w:r w:rsidRPr="00BA23AD">
        <w:rPr>
          <w:rFonts w:ascii="Arial" w:hAnsi="Arial" w:cs="Arial"/>
          <w:color w:val="1F282C"/>
        </w:rPr>
        <w:t xml:space="preserve"> района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Курской области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Style w:val="a3"/>
          <w:rFonts w:ascii="Arial" w:hAnsi="Arial" w:cs="Arial"/>
          <w:color w:val="1F282C"/>
        </w:rPr>
        <w:t> 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color w:val="1F282C"/>
          <w:sz w:val="32"/>
          <w:szCs w:val="32"/>
        </w:rPr>
      </w:pPr>
      <w:r w:rsidRPr="00BA23AD">
        <w:rPr>
          <w:rStyle w:val="a3"/>
          <w:rFonts w:ascii="Arial" w:hAnsi="Arial" w:cs="Arial"/>
          <w:color w:val="1F282C"/>
          <w:sz w:val="32"/>
          <w:szCs w:val="32"/>
        </w:rPr>
        <w:t xml:space="preserve"> Муниципальная программа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color w:val="1F282C"/>
          <w:sz w:val="32"/>
          <w:szCs w:val="32"/>
        </w:rPr>
      </w:pPr>
      <w:r w:rsidRPr="00BA23AD">
        <w:rPr>
          <w:rStyle w:val="a3"/>
          <w:rFonts w:ascii="Arial" w:hAnsi="Arial" w:cs="Arial"/>
          <w:color w:val="1F282C"/>
          <w:sz w:val="32"/>
          <w:szCs w:val="32"/>
        </w:rPr>
        <w:t> «Комплекс мер по профилактике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Style w:val="a3"/>
          <w:rFonts w:ascii="Arial" w:hAnsi="Arial" w:cs="Arial"/>
          <w:sz w:val="32"/>
          <w:szCs w:val="32"/>
        </w:rPr>
      </w:pPr>
      <w:r w:rsidRPr="00BA23AD">
        <w:rPr>
          <w:rStyle w:val="a3"/>
          <w:rFonts w:ascii="Arial" w:hAnsi="Arial" w:cs="Arial"/>
          <w:color w:val="1F282C"/>
          <w:sz w:val="32"/>
          <w:szCs w:val="32"/>
        </w:rPr>
        <w:t xml:space="preserve">правонарушений на территории  </w:t>
      </w:r>
      <w:proofErr w:type="spellStart"/>
      <w:r w:rsidR="00FB3041">
        <w:rPr>
          <w:rStyle w:val="a3"/>
          <w:rFonts w:ascii="Arial" w:hAnsi="Arial" w:cs="Arial"/>
          <w:color w:val="1F282C"/>
          <w:sz w:val="32"/>
          <w:szCs w:val="32"/>
        </w:rPr>
        <w:t>Титовского</w:t>
      </w:r>
      <w:proofErr w:type="spellEnd"/>
      <w:r w:rsidRPr="00BA23AD">
        <w:rPr>
          <w:rStyle w:val="a3"/>
          <w:rFonts w:ascii="Arial" w:hAnsi="Arial" w:cs="Arial"/>
          <w:color w:val="1F282C"/>
          <w:sz w:val="32"/>
          <w:szCs w:val="32"/>
        </w:rPr>
        <w:t xml:space="preserve"> сельсовета 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sz w:val="32"/>
          <w:szCs w:val="32"/>
        </w:rPr>
      </w:pPr>
      <w:proofErr w:type="spellStart"/>
      <w:r w:rsidRPr="00BA23AD">
        <w:rPr>
          <w:rStyle w:val="a3"/>
          <w:rFonts w:ascii="Arial" w:hAnsi="Arial" w:cs="Arial"/>
          <w:color w:val="1F282C"/>
          <w:sz w:val="32"/>
          <w:szCs w:val="32"/>
        </w:rPr>
        <w:t>Щигровского</w:t>
      </w:r>
      <w:proofErr w:type="spellEnd"/>
      <w:r w:rsidRPr="00BA23AD">
        <w:rPr>
          <w:rStyle w:val="a3"/>
          <w:rFonts w:ascii="Arial" w:hAnsi="Arial" w:cs="Arial"/>
          <w:color w:val="1F282C"/>
          <w:sz w:val="32"/>
          <w:szCs w:val="32"/>
        </w:rPr>
        <w:t xml:space="preserve"> района на </w:t>
      </w:r>
      <w:r w:rsidR="00CD36ED">
        <w:rPr>
          <w:rFonts w:ascii="Arial" w:hAnsi="Arial" w:cs="Arial"/>
          <w:color w:val="1F282C"/>
        </w:rPr>
        <w:t>2025</w:t>
      </w:r>
      <w:r w:rsidR="00CD36ED" w:rsidRPr="00BA23AD">
        <w:rPr>
          <w:rFonts w:ascii="Arial" w:hAnsi="Arial" w:cs="Arial"/>
          <w:color w:val="1F282C"/>
        </w:rPr>
        <w:t>-</w:t>
      </w:r>
      <w:r w:rsidR="00CD36ED">
        <w:rPr>
          <w:rFonts w:ascii="Arial" w:hAnsi="Arial" w:cs="Arial"/>
          <w:color w:val="1F282C"/>
        </w:rPr>
        <w:t>2027</w:t>
      </w:r>
      <w:r w:rsidR="00CD36ED" w:rsidRPr="00BA23AD">
        <w:rPr>
          <w:rFonts w:ascii="Arial" w:hAnsi="Arial" w:cs="Arial"/>
          <w:color w:val="1F282C"/>
        </w:rPr>
        <w:t xml:space="preserve"> </w:t>
      </w:r>
      <w:r w:rsidRPr="00BA23AD">
        <w:rPr>
          <w:rStyle w:val="a3"/>
          <w:rFonts w:ascii="Arial" w:hAnsi="Arial" w:cs="Arial"/>
          <w:color w:val="1F282C"/>
          <w:sz w:val="32"/>
          <w:szCs w:val="32"/>
        </w:rPr>
        <w:t>годы»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Style w:val="a3"/>
          <w:rFonts w:ascii="Arial" w:hAnsi="Arial" w:cs="Arial"/>
          <w:color w:val="1F282C"/>
        </w:rPr>
        <w:t> </w:t>
      </w:r>
    </w:p>
    <w:p w:rsidR="00434152" w:rsidRPr="008926EF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>ПАСПОРТ</w:t>
      </w:r>
    </w:p>
    <w:p w:rsidR="00434152" w:rsidRPr="008926EF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>Программы</w:t>
      </w:r>
      <w:r w:rsidR="00BA23AD" w:rsidRPr="008926EF">
        <w:rPr>
          <w:rFonts w:ascii="Arial" w:hAnsi="Arial" w:cs="Arial"/>
          <w:b/>
          <w:color w:val="1F282C"/>
          <w:sz w:val="30"/>
          <w:szCs w:val="30"/>
        </w:rPr>
        <w:t xml:space="preserve"> </w:t>
      </w:r>
      <w:r w:rsidRPr="008926EF">
        <w:rPr>
          <w:rFonts w:ascii="Arial" w:hAnsi="Arial" w:cs="Arial"/>
          <w:b/>
          <w:color w:val="1F282C"/>
          <w:sz w:val="30"/>
          <w:szCs w:val="30"/>
        </w:rPr>
        <w:t>«Комплекс мер по профилактике</w:t>
      </w:r>
    </w:p>
    <w:p w:rsidR="00434152" w:rsidRPr="008926EF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>правонарушений на территории</w:t>
      </w:r>
      <w:r w:rsidRPr="008926EF">
        <w:rPr>
          <w:rStyle w:val="a3"/>
          <w:rFonts w:ascii="Arial" w:hAnsi="Arial" w:cs="Arial"/>
          <w:color w:val="1F282C"/>
          <w:sz w:val="30"/>
          <w:szCs w:val="30"/>
        </w:rPr>
        <w:t xml:space="preserve">  </w:t>
      </w:r>
      <w:proofErr w:type="spellStart"/>
      <w:r w:rsidR="00FB3041">
        <w:rPr>
          <w:rStyle w:val="a3"/>
          <w:rFonts w:ascii="Arial" w:hAnsi="Arial" w:cs="Arial"/>
          <w:color w:val="1F282C"/>
          <w:sz w:val="30"/>
          <w:szCs w:val="30"/>
        </w:rPr>
        <w:t>Титовского</w:t>
      </w:r>
      <w:proofErr w:type="spellEnd"/>
      <w:r w:rsidRPr="008926EF">
        <w:rPr>
          <w:rStyle w:val="a3"/>
          <w:rFonts w:ascii="Arial" w:hAnsi="Arial" w:cs="Arial"/>
          <w:color w:val="1F282C"/>
          <w:sz w:val="30"/>
          <w:szCs w:val="30"/>
        </w:rPr>
        <w:t xml:space="preserve"> сельсовета </w:t>
      </w:r>
      <w:proofErr w:type="spellStart"/>
      <w:r w:rsidRPr="008926EF">
        <w:rPr>
          <w:rStyle w:val="a3"/>
          <w:rFonts w:ascii="Arial" w:hAnsi="Arial" w:cs="Arial"/>
          <w:color w:val="1F282C"/>
          <w:sz w:val="30"/>
          <w:szCs w:val="30"/>
        </w:rPr>
        <w:t>Щигровского</w:t>
      </w:r>
      <w:proofErr w:type="spellEnd"/>
      <w:r w:rsidRPr="008926EF">
        <w:rPr>
          <w:rStyle w:val="a3"/>
          <w:rFonts w:ascii="Arial" w:hAnsi="Arial" w:cs="Arial"/>
          <w:color w:val="1F282C"/>
          <w:sz w:val="30"/>
          <w:szCs w:val="30"/>
        </w:rPr>
        <w:t xml:space="preserve"> района на </w:t>
      </w:r>
      <w:r w:rsidR="00CD36ED">
        <w:rPr>
          <w:rFonts w:ascii="Arial" w:hAnsi="Arial" w:cs="Arial"/>
          <w:color w:val="1F282C"/>
        </w:rPr>
        <w:t>2025</w:t>
      </w:r>
      <w:r w:rsidR="00CD36ED" w:rsidRPr="00BA23AD">
        <w:rPr>
          <w:rFonts w:ascii="Arial" w:hAnsi="Arial" w:cs="Arial"/>
          <w:color w:val="1F282C"/>
        </w:rPr>
        <w:t>-</w:t>
      </w:r>
      <w:r w:rsidR="00CD36ED">
        <w:rPr>
          <w:rFonts w:ascii="Arial" w:hAnsi="Arial" w:cs="Arial"/>
          <w:color w:val="1F282C"/>
        </w:rPr>
        <w:t>2027</w:t>
      </w:r>
      <w:r w:rsidR="00CD36ED" w:rsidRPr="00BA23AD">
        <w:rPr>
          <w:rFonts w:ascii="Arial" w:hAnsi="Arial" w:cs="Arial"/>
          <w:color w:val="1F282C"/>
        </w:rPr>
        <w:t xml:space="preserve"> </w:t>
      </w:r>
      <w:r w:rsidRPr="008926EF">
        <w:rPr>
          <w:rStyle w:val="a3"/>
          <w:rFonts w:ascii="Arial" w:hAnsi="Arial" w:cs="Arial"/>
          <w:color w:val="1F282C"/>
          <w:sz w:val="30"/>
          <w:szCs w:val="30"/>
        </w:rPr>
        <w:t>годы</w:t>
      </w:r>
      <w:r w:rsidRPr="008926EF">
        <w:rPr>
          <w:rFonts w:ascii="Arial" w:hAnsi="Arial" w:cs="Arial"/>
          <w:b/>
          <w:color w:val="1F282C"/>
          <w:sz w:val="30"/>
          <w:szCs w:val="30"/>
        </w:rPr>
        <w:t>»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97"/>
        <w:gridCol w:w="6531"/>
      </w:tblGrid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Наименование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программы</w:t>
            </w:r>
          </w:p>
        </w:tc>
        <w:tc>
          <w:tcPr>
            <w:tcW w:w="6915" w:type="dxa"/>
            <w:hideMark/>
          </w:tcPr>
          <w:p w:rsidR="00434152" w:rsidRPr="00BA23AD" w:rsidRDefault="00434152">
            <w:pPr>
              <w:pStyle w:val="a4"/>
              <w:shd w:val="clear" w:color="auto" w:fill="FFFFFF"/>
              <w:spacing w:before="0" w:beforeAutospacing="0" w:after="96" w:afterAutospacing="0" w:line="240" w:lineRule="atLeast"/>
              <w:jc w:val="center"/>
              <w:rPr>
                <w:rFonts w:ascii="Arial" w:hAnsi="Arial" w:cs="Arial"/>
                <w:b/>
                <w:bCs/>
                <w:color w:val="1F282C"/>
              </w:rPr>
            </w:pPr>
            <w:r w:rsidRPr="00BA23AD">
              <w:rPr>
                <w:rFonts w:ascii="Arial" w:hAnsi="Arial" w:cs="Arial"/>
              </w:rPr>
              <w:t xml:space="preserve">Программа «Комплекс мер по профилактике правонарушений на     </w:t>
            </w:r>
            <w:r w:rsidRPr="00BA23AD">
              <w:rPr>
                <w:rStyle w:val="a3"/>
                <w:rFonts w:ascii="Arial" w:hAnsi="Arial" w:cs="Arial"/>
                <w:b w:val="0"/>
                <w:color w:val="1F282C"/>
              </w:rPr>
              <w:t xml:space="preserve">территории  </w:t>
            </w:r>
            <w:proofErr w:type="spellStart"/>
            <w:r w:rsidR="00FB3041">
              <w:rPr>
                <w:rStyle w:val="a3"/>
                <w:rFonts w:ascii="Arial" w:hAnsi="Arial" w:cs="Arial"/>
                <w:b w:val="0"/>
                <w:color w:val="1F282C"/>
              </w:rPr>
              <w:t>Титовского</w:t>
            </w:r>
            <w:proofErr w:type="spellEnd"/>
            <w:r w:rsidRPr="00BA23AD">
              <w:rPr>
                <w:rStyle w:val="a3"/>
                <w:rFonts w:ascii="Arial" w:hAnsi="Arial" w:cs="Arial"/>
                <w:b w:val="0"/>
                <w:color w:val="1F282C"/>
              </w:rPr>
              <w:t xml:space="preserve"> сельсовета </w:t>
            </w:r>
            <w:proofErr w:type="spellStart"/>
            <w:r w:rsidRPr="00BA23AD">
              <w:rPr>
                <w:rStyle w:val="a3"/>
                <w:rFonts w:ascii="Arial" w:hAnsi="Arial" w:cs="Arial"/>
                <w:b w:val="0"/>
                <w:color w:val="1F282C"/>
              </w:rPr>
              <w:t>Щигровского</w:t>
            </w:r>
            <w:proofErr w:type="spellEnd"/>
            <w:r w:rsidRPr="00BA23AD">
              <w:rPr>
                <w:rStyle w:val="a3"/>
                <w:rFonts w:ascii="Arial" w:hAnsi="Arial" w:cs="Arial"/>
                <w:b w:val="0"/>
                <w:color w:val="1F282C"/>
              </w:rPr>
              <w:t xml:space="preserve"> района на </w:t>
            </w:r>
            <w:r w:rsidR="00CD36ED">
              <w:rPr>
                <w:rFonts w:ascii="Arial" w:hAnsi="Arial" w:cs="Arial"/>
                <w:color w:val="1F282C"/>
              </w:rPr>
              <w:t>2025</w:t>
            </w:r>
            <w:r w:rsidR="00CD36ED" w:rsidRPr="00BA23AD">
              <w:rPr>
                <w:rFonts w:ascii="Arial" w:hAnsi="Arial" w:cs="Arial"/>
                <w:color w:val="1F282C"/>
              </w:rPr>
              <w:t>-</w:t>
            </w:r>
            <w:r w:rsidR="00CD36ED">
              <w:rPr>
                <w:rFonts w:ascii="Arial" w:hAnsi="Arial" w:cs="Arial"/>
                <w:color w:val="1F282C"/>
              </w:rPr>
              <w:t>2027</w:t>
            </w:r>
            <w:r w:rsidR="00CD36ED" w:rsidRPr="00BA23AD">
              <w:rPr>
                <w:rFonts w:ascii="Arial" w:hAnsi="Arial" w:cs="Arial"/>
                <w:color w:val="1F282C"/>
              </w:rPr>
              <w:t xml:space="preserve"> </w:t>
            </w:r>
            <w:r w:rsidRPr="00BA23AD">
              <w:rPr>
                <w:rStyle w:val="a3"/>
                <w:rFonts w:ascii="Arial" w:hAnsi="Arial" w:cs="Arial"/>
                <w:b w:val="0"/>
                <w:color w:val="1F282C"/>
              </w:rPr>
              <w:t>годы</w:t>
            </w:r>
            <w:r w:rsidRPr="00BA23AD">
              <w:rPr>
                <w:rFonts w:ascii="Arial" w:hAnsi="Arial" w:cs="Arial"/>
              </w:rPr>
              <w:t>»</w:t>
            </w:r>
          </w:p>
        </w:tc>
      </w:tr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Основные разработчики и исполнители программы</w:t>
            </w:r>
          </w:p>
        </w:tc>
        <w:tc>
          <w:tcPr>
            <w:tcW w:w="691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</w:t>
            </w:r>
          </w:p>
        </w:tc>
      </w:tr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C01CEB" w:rsidRPr="00BA23AD" w:rsidRDefault="00C01CE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Цели </w:t>
            </w:r>
            <w:r w:rsidR="00434152" w:rsidRPr="00BA23AD">
              <w:rPr>
                <w:rFonts w:ascii="Arial" w:hAnsi="Arial" w:cs="Arial"/>
              </w:rPr>
              <w:t xml:space="preserve"> Программы, </w:t>
            </w:r>
          </w:p>
          <w:p w:rsidR="00C01CEB" w:rsidRPr="00BA23AD" w:rsidRDefault="00C01CE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C01CEB" w:rsidRPr="00BA23AD" w:rsidRDefault="00C01CE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Задачи Программы</w:t>
            </w:r>
          </w:p>
          <w:p w:rsidR="00C01CEB" w:rsidRPr="00BA23AD" w:rsidRDefault="00C01CE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важнейшие целевые показатели</w:t>
            </w:r>
          </w:p>
        </w:tc>
        <w:tc>
          <w:tcPr>
            <w:tcW w:w="6915" w:type="dxa"/>
            <w:hideMark/>
          </w:tcPr>
          <w:p w:rsidR="00C01CEB" w:rsidRPr="00BA23AD" w:rsidRDefault="00C01CE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Повышение уровня общественной безопасности </w:t>
            </w:r>
            <w:r w:rsidR="00434152" w:rsidRPr="00BA23AD">
              <w:rPr>
                <w:rFonts w:ascii="Arial" w:hAnsi="Arial" w:cs="Arial"/>
              </w:rPr>
              <w:t xml:space="preserve">на территории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="00434152" w:rsidRPr="00BA23AD">
              <w:rPr>
                <w:rFonts w:ascii="Arial" w:hAnsi="Arial" w:cs="Arial"/>
              </w:rPr>
              <w:t xml:space="preserve"> сельсовета,</w:t>
            </w:r>
          </w:p>
          <w:p w:rsidR="005145DB" w:rsidRPr="00BA23AD" w:rsidRDefault="005145DB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</w:p>
          <w:p w:rsidR="005145DB" w:rsidRPr="00BA23AD" w:rsidRDefault="00434152" w:rsidP="005145DB">
            <w:pPr>
              <w:pStyle w:val="a4"/>
              <w:shd w:val="clear" w:color="auto" w:fill="FFFFFF"/>
              <w:spacing w:before="0" w:beforeAutospacing="0" w:after="96" w:afterAutospacing="0" w:line="240" w:lineRule="atLeast"/>
              <w:jc w:val="both"/>
              <w:rPr>
                <w:rFonts w:ascii="Arial" w:hAnsi="Arial" w:cs="Arial"/>
                <w:color w:val="1F282C"/>
                <w:sz w:val="18"/>
                <w:szCs w:val="18"/>
              </w:rPr>
            </w:pPr>
            <w:r w:rsidRPr="00BA23AD">
              <w:rPr>
                <w:rFonts w:ascii="Arial" w:hAnsi="Arial" w:cs="Arial"/>
              </w:rPr>
              <w:t xml:space="preserve"> </w:t>
            </w:r>
            <w:r w:rsidR="005145DB" w:rsidRPr="00BA23AD">
              <w:rPr>
                <w:rFonts w:ascii="Arial" w:hAnsi="Arial" w:cs="Arial"/>
                <w:color w:val="1F282C"/>
              </w:rPr>
              <w:t>- снижение уровня преступности на территории муниципального образования «</w:t>
            </w:r>
            <w:proofErr w:type="spellStart"/>
            <w:r w:rsidR="00FB3041">
              <w:rPr>
                <w:rFonts w:ascii="Arial" w:hAnsi="Arial" w:cs="Arial"/>
                <w:color w:val="1F282C"/>
              </w:rPr>
              <w:t>Титовский</w:t>
            </w:r>
            <w:proofErr w:type="spellEnd"/>
            <w:r w:rsidR="005145DB" w:rsidRPr="00BA23AD">
              <w:rPr>
                <w:rFonts w:ascii="Arial" w:hAnsi="Arial" w:cs="Arial"/>
                <w:color w:val="1F282C"/>
              </w:rPr>
              <w:t xml:space="preserve">  сельсовет» </w:t>
            </w:r>
            <w:proofErr w:type="spellStart"/>
            <w:r w:rsidR="005145DB" w:rsidRPr="00BA23AD">
              <w:rPr>
                <w:rFonts w:ascii="Arial" w:hAnsi="Arial" w:cs="Arial"/>
                <w:color w:val="1F282C"/>
              </w:rPr>
              <w:t>Щигровского</w:t>
            </w:r>
            <w:proofErr w:type="spellEnd"/>
            <w:r w:rsidR="005145DB" w:rsidRPr="00BA23AD">
              <w:rPr>
                <w:rFonts w:ascii="Arial" w:hAnsi="Arial" w:cs="Arial"/>
                <w:color w:val="1F282C"/>
              </w:rPr>
              <w:t xml:space="preserve"> района;</w:t>
            </w:r>
          </w:p>
          <w:p w:rsidR="005145DB" w:rsidRPr="00BA23AD" w:rsidRDefault="005145DB" w:rsidP="005145DB">
            <w:pPr>
              <w:pStyle w:val="a4"/>
              <w:shd w:val="clear" w:color="auto" w:fill="FFFFFF"/>
              <w:spacing w:before="0" w:beforeAutospacing="0" w:after="96" w:afterAutospacing="0" w:line="240" w:lineRule="atLeast"/>
              <w:jc w:val="both"/>
              <w:rPr>
                <w:rFonts w:ascii="Arial" w:hAnsi="Arial" w:cs="Arial"/>
                <w:color w:val="1F282C"/>
              </w:rPr>
            </w:pPr>
            <w:proofErr w:type="gramStart"/>
            <w:r w:rsidRPr="00BA23AD">
              <w:rPr>
                <w:rFonts w:ascii="Arial" w:hAnsi="Arial" w:cs="Arial"/>
                <w:color w:val="1F282C"/>
              </w:rPr>
              <w:t>- воссоздание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безнадзорности, беспризорностью несовершеннолетних; незаконной миграцией; работа с лицами, освободившихся из мест лишения свободы;</w:t>
            </w:r>
            <w:proofErr w:type="gramEnd"/>
          </w:p>
          <w:p w:rsidR="005145DB" w:rsidRPr="00BA23AD" w:rsidRDefault="005145DB" w:rsidP="005145DB">
            <w:pPr>
              <w:pStyle w:val="a4"/>
              <w:shd w:val="clear" w:color="auto" w:fill="FFFFFF"/>
              <w:spacing w:before="0" w:beforeAutospacing="0" w:after="96" w:afterAutospacing="0" w:line="240" w:lineRule="atLeast"/>
              <w:jc w:val="both"/>
              <w:rPr>
                <w:rFonts w:ascii="Arial" w:hAnsi="Arial" w:cs="Arial"/>
                <w:color w:val="1F282C"/>
                <w:sz w:val="18"/>
                <w:szCs w:val="18"/>
              </w:rPr>
            </w:pPr>
          </w:p>
          <w:p w:rsidR="00434152" w:rsidRPr="00BA23AD" w:rsidRDefault="002060F3" w:rsidP="00444CCD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повышение</w:t>
            </w:r>
            <w:r w:rsidR="00434152" w:rsidRPr="00BA23AD">
              <w:rPr>
                <w:rFonts w:ascii="Arial" w:hAnsi="Arial" w:cs="Arial"/>
              </w:rPr>
              <w:t xml:space="preserve"> доверия граждан к правоохранительным органам,   защита общественного порядка, жизни, здоровья, свободы и достоинства, собственности граждан, </w:t>
            </w:r>
          </w:p>
        </w:tc>
      </w:tr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Сроки и этапы реализации </w:t>
            </w:r>
            <w:r w:rsidRPr="00BA23AD">
              <w:rPr>
                <w:rFonts w:ascii="Arial" w:hAnsi="Arial" w:cs="Arial"/>
              </w:rPr>
              <w:lastRenderedPageBreak/>
              <w:t>Программы</w:t>
            </w:r>
          </w:p>
        </w:tc>
        <w:tc>
          <w:tcPr>
            <w:tcW w:w="691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lastRenderedPageBreak/>
              <w:t xml:space="preserve"> </w:t>
            </w:r>
            <w:r w:rsidR="00CD36ED">
              <w:rPr>
                <w:rFonts w:ascii="Arial" w:hAnsi="Arial" w:cs="Arial"/>
                <w:color w:val="1F282C"/>
              </w:rPr>
              <w:t>2025</w:t>
            </w:r>
            <w:r w:rsidR="00CD36ED" w:rsidRPr="00BA23AD">
              <w:rPr>
                <w:rFonts w:ascii="Arial" w:hAnsi="Arial" w:cs="Arial"/>
                <w:color w:val="1F282C"/>
              </w:rPr>
              <w:t>-</w:t>
            </w:r>
            <w:r w:rsidR="00CD36ED">
              <w:rPr>
                <w:rFonts w:ascii="Arial" w:hAnsi="Arial" w:cs="Arial"/>
                <w:color w:val="1F282C"/>
              </w:rPr>
              <w:t>2027</w:t>
            </w:r>
            <w:r w:rsidR="00CD36ED" w:rsidRPr="00BA23AD">
              <w:rPr>
                <w:rFonts w:ascii="Arial" w:hAnsi="Arial" w:cs="Arial"/>
                <w:color w:val="1F282C"/>
              </w:rPr>
              <w:t xml:space="preserve"> </w:t>
            </w:r>
            <w:r w:rsidRPr="00BA23AD">
              <w:rPr>
                <w:rFonts w:ascii="Arial" w:hAnsi="Arial" w:cs="Arial"/>
              </w:rPr>
              <w:t>годов</w:t>
            </w:r>
          </w:p>
        </w:tc>
      </w:tr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91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 бюджет</w:t>
            </w:r>
          </w:p>
          <w:p w:rsidR="00434152" w:rsidRPr="00BA23AD" w:rsidRDefault="00AE27A9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="002F580F" w:rsidRPr="00BA23AD">
              <w:rPr>
                <w:rFonts w:ascii="Arial" w:hAnsi="Arial" w:cs="Arial"/>
              </w:rPr>
              <w:t>г. – 1</w:t>
            </w:r>
            <w:r w:rsidR="00434152" w:rsidRPr="00BA23AD">
              <w:rPr>
                <w:rFonts w:ascii="Arial" w:hAnsi="Arial" w:cs="Arial"/>
              </w:rPr>
              <w:t> 000 рублей</w:t>
            </w:r>
          </w:p>
          <w:p w:rsidR="00434152" w:rsidRPr="00BA23AD" w:rsidRDefault="00AE27A9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="002F580F" w:rsidRPr="00BA23AD">
              <w:rPr>
                <w:rFonts w:ascii="Arial" w:hAnsi="Arial" w:cs="Arial"/>
              </w:rPr>
              <w:t xml:space="preserve"> г. – 1</w:t>
            </w:r>
            <w:r w:rsidR="00434152" w:rsidRPr="00BA23AD">
              <w:rPr>
                <w:rFonts w:ascii="Arial" w:hAnsi="Arial" w:cs="Arial"/>
              </w:rPr>
              <w:t>000 рублей</w:t>
            </w:r>
          </w:p>
          <w:p w:rsidR="00434152" w:rsidRPr="00BA23AD" w:rsidRDefault="00AE27A9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  <w:r w:rsidR="002F580F" w:rsidRPr="00BA23AD">
              <w:rPr>
                <w:rFonts w:ascii="Arial" w:hAnsi="Arial" w:cs="Arial"/>
              </w:rPr>
              <w:t xml:space="preserve"> г. – 1</w:t>
            </w:r>
            <w:r w:rsidR="00434152" w:rsidRPr="00BA23AD">
              <w:rPr>
                <w:rFonts w:ascii="Arial" w:hAnsi="Arial" w:cs="Arial"/>
              </w:rPr>
              <w:t>000 рублей</w:t>
            </w:r>
          </w:p>
        </w:tc>
      </w:tr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Ожидаемые конечные результаты реализации Программы</w:t>
            </w:r>
          </w:p>
        </w:tc>
        <w:tc>
          <w:tcPr>
            <w:tcW w:w="6915" w:type="dxa"/>
            <w:hideMark/>
          </w:tcPr>
          <w:p w:rsidR="00434152" w:rsidRPr="00BA23AD" w:rsidRDefault="00434152" w:rsidP="00834D7D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Снижение количества регистрируемых преступлений,</w:t>
            </w:r>
            <w:proofErr w:type="gramStart"/>
            <w:r w:rsidRPr="00BA23AD">
              <w:rPr>
                <w:rFonts w:ascii="Arial" w:hAnsi="Arial" w:cs="Arial"/>
              </w:rPr>
              <w:t xml:space="preserve"> ,</w:t>
            </w:r>
            <w:proofErr w:type="gramEnd"/>
            <w:r w:rsidRPr="00BA23AD">
              <w:rPr>
                <w:rFonts w:ascii="Arial" w:hAnsi="Arial" w:cs="Arial"/>
              </w:rPr>
              <w:t xml:space="preserve"> оздоровление обстановки на улицах и в других общественных местах, снижение уровня аварийности на дорогах поселения, повышение доверия общественности к деятельности правоохранительных органов, органов местного самоуправления</w:t>
            </w:r>
          </w:p>
        </w:tc>
      </w:tr>
      <w:tr w:rsidR="00434152" w:rsidRPr="00BA23AD" w:rsidTr="00434152">
        <w:trPr>
          <w:tblCellSpacing w:w="0" w:type="dxa"/>
        </w:trPr>
        <w:tc>
          <w:tcPr>
            <w:tcW w:w="265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Орган, осуществляющий </w:t>
            </w:r>
            <w:proofErr w:type="gramStart"/>
            <w:r w:rsidRPr="00BA23AD">
              <w:rPr>
                <w:rFonts w:ascii="Arial" w:hAnsi="Arial" w:cs="Arial"/>
              </w:rPr>
              <w:t>контроль за</w:t>
            </w:r>
            <w:proofErr w:type="gramEnd"/>
            <w:r w:rsidRPr="00BA23AD">
              <w:rPr>
                <w:rFonts w:ascii="Arial" w:hAnsi="Arial" w:cs="Arial"/>
              </w:rPr>
              <w:t xml:space="preserve"> реализацией  </w:t>
            </w:r>
          </w:p>
        </w:tc>
        <w:tc>
          <w:tcPr>
            <w:tcW w:w="6915" w:type="dxa"/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 </w:t>
            </w:r>
            <w:proofErr w:type="gramStart"/>
            <w:r w:rsidRPr="00BA23AD">
              <w:rPr>
                <w:rFonts w:ascii="Arial" w:hAnsi="Arial" w:cs="Arial"/>
              </w:rPr>
              <w:t>Контроль за</w:t>
            </w:r>
            <w:proofErr w:type="gramEnd"/>
            <w:r w:rsidRPr="00BA23AD">
              <w:rPr>
                <w:rFonts w:ascii="Arial" w:hAnsi="Arial" w:cs="Arial"/>
              </w:rPr>
              <w:t xml:space="preserve"> исполнением положений Программы осуществляет             Администрация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</w:t>
            </w:r>
          </w:p>
        </w:tc>
      </w:tr>
    </w:tbl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</w:p>
    <w:p w:rsidR="00434152" w:rsidRPr="008926EF" w:rsidRDefault="00434152" w:rsidP="00434152">
      <w:pPr>
        <w:numPr>
          <w:ilvl w:val="0"/>
          <w:numId w:val="2"/>
        </w:numPr>
        <w:shd w:val="clear" w:color="auto" w:fill="FFFFFF"/>
        <w:spacing w:line="240" w:lineRule="atLeast"/>
        <w:ind w:left="504"/>
        <w:jc w:val="center"/>
        <w:rPr>
          <w:rFonts w:ascii="Arial" w:hAnsi="Arial" w:cs="Arial"/>
          <w:b/>
          <w:color w:val="1F282C"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>Общие положения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            </w:t>
      </w:r>
      <w:proofErr w:type="gramStart"/>
      <w:r w:rsidRPr="00BA23AD">
        <w:rPr>
          <w:rFonts w:ascii="Arial" w:hAnsi="Arial" w:cs="Arial"/>
          <w:color w:val="1F282C"/>
        </w:rPr>
        <w:t xml:space="preserve">Правовую основу комплексной программы профилактики правонарушений Администрации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 (далее - Программа) составляют Конституция Российской Федерации, федеральные законы, указы Президента Российской Федерации, Уголовный кодекс Российской Федерации, Кодекс Российской Федерации об административных правонарушениях, иные федеральные нормативные правовые акты, а также принимаемые в соответствии с ними нормативные правовые акты государственных органов и органов местного самоуправления Курской области.</w:t>
      </w:r>
      <w:proofErr w:type="gramEnd"/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</w:p>
    <w:p w:rsidR="00434152" w:rsidRPr="008926EF" w:rsidRDefault="00434152" w:rsidP="008926EF">
      <w:pPr>
        <w:pStyle w:val="a4"/>
        <w:shd w:val="clear" w:color="auto" w:fill="FFFFFF"/>
        <w:spacing w:before="0" w:beforeAutospacing="0" w:after="96" w:afterAutospacing="0" w:line="240" w:lineRule="atLeast"/>
        <w:rPr>
          <w:rFonts w:ascii="Arial" w:hAnsi="Arial" w:cs="Arial"/>
          <w:b/>
          <w:color w:val="1F282C"/>
          <w:sz w:val="26"/>
          <w:szCs w:val="26"/>
        </w:rPr>
      </w:pPr>
      <w:r w:rsidRPr="008926EF">
        <w:rPr>
          <w:rFonts w:ascii="Arial" w:hAnsi="Arial" w:cs="Arial"/>
          <w:b/>
          <w:color w:val="1F282C"/>
          <w:sz w:val="26"/>
          <w:szCs w:val="26"/>
        </w:rPr>
        <w:t>1.1. Содержание проблемы и обоснование необходимости ее решения программными методами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Корыстная направленность в значительной степени определяет общую мотивацию преступности. Отмечается значительный уровень теневого сектора экономики, укрытие доходов от налогообложения, расширение противоправной хозяйственной деятельности.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Опасность криминализация экономики может усугубиться попытками проникновения в нее организованных преступных групп. При этом значительная часть средств, полученных преступным путем, особенно в сфере незаконного оборота спиртосодержащей и алкогольной продукции, направляется на воспроизводство экономической преступности, а последствия такой деятельности влекут за собой прирост общеуголовной преступности.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Происходит значительный рост числа преступлений, совершенных на улицах и в других общественных местах. Причем значительная часть подлобных преступлений совершена против личности.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Тревожные процессы наблюдаются в демографической структуре и ценностной ориентации лиц, совершивших преступления. Часто основными причинами преступных проявлений являются пьянство, социальная неустроенность, моральная деградация граждан.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lastRenderedPageBreak/>
        <w:t>            Ежегодно существенно возрастает количество дорожно-транспортных происшествий, увеличивается количество участников дорожного движения, пострадавших и погибших в результате ДТП.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Основные причины роста преступности кроются в нестабильности общества, вызванной сложным материальным и социальным положением граждан, правовым "Нигилизмом", охватившим значительные слои населения, шаткостью социальных и правовых гарантий, потерей жизненных перспектив, что в значительной степени относится к молодежи, в настоящее время уверенно пополняющей преступную среду.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 Главные выводы из оценки сложившейся криминальной ситуации: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формы и методы государственного и общественного воздействия на уровень преступности недостаточно эффективны.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 взаимодействие правоохранительных органов и местного самоуправления в сфере предупреждения, профилактики, выявления и раскрытия преступлений не в полной мере отвечает требованиям, необходимым для реализации приоритетных направлений деятельности, определяемых сложившейся </w:t>
      </w:r>
      <w:proofErr w:type="gramStart"/>
      <w:r w:rsidRPr="00BA23AD">
        <w:rPr>
          <w:rFonts w:ascii="Arial" w:hAnsi="Arial" w:cs="Arial"/>
          <w:color w:val="1F282C"/>
        </w:rPr>
        <w:t>криминогенной обстановкой</w:t>
      </w:r>
      <w:proofErr w:type="gramEnd"/>
      <w:r w:rsidRPr="00BA23AD">
        <w:rPr>
          <w:rFonts w:ascii="Arial" w:hAnsi="Arial" w:cs="Arial"/>
          <w:color w:val="1F282C"/>
        </w:rPr>
        <w:t>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            Прогнозная оценка развития криминальной ситуации позволяет сделать вывод о том, что в </w:t>
      </w:r>
      <w:r w:rsidR="00AE27A9">
        <w:rPr>
          <w:rFonts w:ascii="Arial" w:hAnsi="Arial" w:cs="Arial"/>
          <w:color w:val="1F282C"/>
        </w:rPr>
        <w:t>2025</w:t>
      </w:r>
      <w:r w:rsidR="00AE27A9" w:rsidRPr="00BA23AD">
        <w:rPr>
          <w:rFonts w:ascii="Arial" w:hAnsi="Arial" w:cs="Arial"/>
          <w:color w:val="1F282C"/>
        </w:rPr>
        <w:t>-</w:t>
      </w:r>
      <w:r w:rsidR="00AE27A9">
        <w:rPr>
          <w:rFonts w:ascii="Arial" w:hAnsi="Arial" w:cs="Arial"/>
          <w:color w:val="1F282C"/>
        </w:rPr>
        <w:t>2027</w:t>
      </w:r>
      <w:r w:rsidR="00AE27A9" w:rsidRPr="00BA23AD">
        <w:rPr>
          <w:rFonts w:ascii="Arial" w:hAnsi="Arial" w:cs="Arial"/>
          <w:color w:val="1F282C"/>
        </w:rPr>
        <w:t xml:space="preserve"> </w:t>
      </w:r>
      <w:r w:rsidRPr="00BA23AD">
        <w:rPr>
          <w:rFonts w:ascii="Arial" w:hAnsi="Arial" w:cs="Arial"/>
          <w:color w:val="1F282C"/>
        </w:rPr>
        <w:t>годах общее количество преступлений не снизится. Формироваться оно будет, в основном, за счет имущественных преступлений, в том числе экономических преступлений против собственности. Не снизится количество преступлений, совершенных несовершеннолетними, тяжких и особо тяжких преступлений, в том числе посягательств на жизнь и здоровье граждан.</w:t>
      </w:r>
    </w:p>
    <w:p w:rsidR="00434152" w:rsidRPr="00BA23AD" w:rsidRDefault="00A03DE6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         </w:t>
      </w:r>
      <w:r w:rsidR="00434152" w:rsidRPr="00BA23AD">
        <w:rPr>
          <w:rFonts w:ascii="Arial" w:hAnsi="Arial" w:cs="Arial"/>
          <w:color w:val="1F282C"/>
        </w:rPr>
        <w:t>Актуальными останутся преступность в сфере незаконного оборота наркотических средств и психотропных веществ, спиртосодержащей и алкогольной продукции.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             В числе факторов, негативно отражающихся на </w:t>
      </w:r>
      <w:proofErr w:type="gramStart"/>
      <w:r w:rsidRPr="00BA23AD">
        <w:rPr>
          <w:rFonts w:ascii="Arial" w:hAnsi="Arial" w:cs="Arial"/>
          <w:color w:val="1F282C"/>
        </w:rPr>
        <w:t>криминогенной обстановке</w:t>
      </w:r>
      <w:proofErr w:type="gramEnd"/>
      <w:r w:rsidRPr="00BA23AD">
        <w:rPr>
          <w:rFonts w:ascii="Arial" w:hAnsi="Arial" w:cs="Arial"/>
          <w:color w:val="1F282C"/>
        </w:rPr>
        <w:t xml:space="preserve">    будут, как и прежде, доминировать такие, как снижения занятости населения, низкий жизненный уровень и социальная защищенность значительной части граждан, расслоение населения по уровню доходов, моральная деградация граждан, и в первую очередь, молодежи.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На протяжении последних лет возрастает профессионализм и организованность преступников, действующих в сфере незаконного оборота наркотиков. Рост числа лиц, употребляющих наркотические средства и психотропные вещества, значительная финансовая выгода, получаемая от данного вида противоправной деятельности, создают условия расширения рынков сбыта.  Меры профилактики, связанные с формированием среди населения, и в первую очередь молодежи, негативного отношения к наркотикам, предпринимаемые в данном направлении органами местного самоуправления, правоохранительными органами района, явно недостаточны.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            Складывающееся социально-экономическое положение обуславливает сохранение негативных тенденций развития криминальной ситуации. Не снизится количество преступлений против личности, в том числе посягательств на жизнь и здоровье, совершенных на бытовой почве, в состоянии алкогольного опьянения, преступлений, совершенных в общественных местах. На высоком </w:t>
      </w:r>
      <w:r w:rsidRPr="00BA23AD">
        <w:rPr>
          <w:rFonts w:ascii="Arial" w:hAnsi="Arial" w:cs="Arial"/>
          <w:color w:val="1F282C"/>
        </w:rPr>
        <w:lastRenderedPageBreak/>
        <w:t>уровне останется количество хищений чужого имущества, в том числе таких, как кражи скота, изделий из цветных и черных металлов, кражи из жилища.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Продолжающееся ухудшение материального положения населения, сокращение количества рабочих мест и другие негативные факторы социально-экономического характера будут стимулировать рост рецидивной преступности, пополнится число преступников из числа жителей района, не имеющих постоянного источника доходов.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Все вышеизложенное предполагает более действенное осуществление комплексных мероприятий, обеспеченных финансовыми средствами и ресурсами, по укреплению правопорядка и профилактике правонарушений на территории муниципального образования.</w:t>
      </w:r>
    </w:p>
    <w:p w:rsidR="00434152" w:rsidRPr="008926EF" w:rsidRDefault="00434152" w:rsidP="008926EF">
      <w:pPr>
        <w:pStyle w:val="a4"/>
        <w:shd w:val="clear" w:color="auto" w:fill="FFFFFF"/>
        <w:spacing w:before="0" w:beforeAutospacing="0" w:after="96" w:afterAutospacing="0" w:line="240" w:lineRule="atLeast"/>
        <w:rPr>
          <w:rFonts w:ascii="Arial" w:hAnsi="Arial" w:cs="Arial"/>
          <w:b/>
          <w:color w:val="1F282C"/>
          <w:sz w:val="26"/>
          <w:szCs w:val="26"/>
        </w:rPr>
      </w:pPr>
      <w:r w:rsidRPr="008926EF">
        <w:rPr>
          <w:rFonts w:ascii="Arial" w:hAnsi="Arial" w:cs="Arial"/>
          <w:b/>
          <w:color w:val="1F282C"/>
          <w:sz w:val="26"/>
          <w:szCs w:val="26"/>
        </w:rPr>
        <w:t> </w:t>
      </w:r>
      <w:r w:rsidR="00CB401E" w:rsidRPr="008926EF">
        <w:rPr>
          <w:rFonts w:ascii="Arial" w:hAnsi="Arial" w:cs="Arial"/>
          <w:b/>
          <w:color w:val="1F282C"/>
          <w:sz w:val="26"/>
          <w:szCs w:val="26"/>
        </w:rPr>
        <w:t>1.</w:t>
      </w:r>
      <w:r w:rsidRPr="008926EF">
        <w:rPr>
          <w:rFonts w:ascii="Arial" w:hAnsi="Arial" w:cs="Arial"/>
          <w:b/>
          <w:color w:val="1F282C"/>
          <w:sz w:val="26"/>
          <w:szCs w:val="26"/>
        </w:rPr>
        <w:t>2. Основы организации профилактики правонарушений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 Систему органов профилактики  правонарушений составляют: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-Администрация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-Собрание депутатов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организации, предприятия, учреждения различных форм собственности, политические партии и движения, общественные организации;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-отдельные граждане;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 Общественный совет по делам несовершеннолетних на территории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сельсовета.        </w:t>
      </w:r>
    </w:p>
    <w:p w:rsidR="00434152" w:rsidRPr="008926EF" w:rsidRDefault="00CB401E" w:rsidP="008926EF">
      <w:pPr>
        <w:pStyle w:val="a4"/>
        <w:shd w:val="clear" w:color="auto" w:fill="FFFFFF"/>
        <w:spacing w:before="0" w:beforeAutospacing="0" w:after="96" w:afterAutospacing="0" w:line="240" w:lineRule="atLeast"/>
        <w:rPr>
          <w:rFonts w:ascii="Arial" w:hAnsi="Arial" w:cs="Arial"/>
          <w:b/>
          <w:color w:val="1F282C"/>
          <w:sz w:val="26"/>
          <w:szCs w:val="26"/>
        </w:rPr>
      </w:pPr>
      <w:r w:rsidRPr="008926EF">
        <w:rPr>
          <w:rFonts w:ascii="Arial" w:hAnsi="Arial" w:cs="Arial"/>
          <w:b/>
          <w:color w:val="1F282C"/>
          <w:sz w:val="26"/>
          <w:szCs w:val="26"/>
        </w:rPr>
        <w:t>1.3</w:t>
      </w:r>
      <w:r w:rsidR="00434152" w:rsidRPr="008926EF">
        <w:rPr>
          <w:rFonts w:ascii="Arial" w:hAnsi="Arial" w:cs="Arial"/>
          <w:b/>
          <w:color w:val="1F282C"/>
          <w:sz w:val="26"/>
          <w:szCs w:val="26"/>
        </w:rPr>
        <w:t>. Основные функции органов профилактики правонарушений в рамках своей компетенции: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определение (конкретизация) приоритетных направлений, целей и  задач профилактики правонарушений с учетом складывающейся  криминологической ситуации, особенностей региона и т. п.;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планирование в сфере профилактики  правонарушений;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разработка  и  принятие  соответствующих нормативных правовых актов;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разработка, принятие и реализация программ профилактики правонарушений;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непосредственное осуществление профилактической работы;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координация деятельности всех субъектов профилактики правонарушений;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материальное, финансовое, кадровое обеспечение деятельности по профилактике правонарушений;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</w:t>
      </w:r>
      <w:proofErr w:type="gramStart"/>
      <w:r w:rsidRPr="00BA23AD">
        <w:rPr>
          <w:rFonts w:ascii="Arial" w:hAnsi="Arial" w:cs="Arial"/>
          <w:color w:val="1F282C"/>
        </w:rPr>
        <w:t>контроль за</w:t>
      </w:r>
      <w:proofErr w:type="gramEnd"/>
      <w:r w:rsidRPr="00BA23AD">
        <w:rPr>
          <w:rFonts w:ascii="Arial" w:hAnsi="Arial" w:cs="Arial"/>
          <w:color w:val="1F282C"/>
        </w:rPr>
        <w:t xml:space="preserve"> деятельностью субъектов профилактики правонарушений и оказание им необходимой помощи.</w:t>
      </w:r>
    </w:p>
    <w:p w:rsidR="00434152" w:rsidRPr="008926EF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>2. Основные цели и задачи, срок реализации Программы</w:t>
      </w:r>
    </w:p>
    <w:p w:rsidR="00A335AA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</w:rPr>
      </w:pPr>
      <w:r w:rsidRPr="00BA23AD">
        <w:rPr>
          <w:rFonts w:ascii="Arial" w:hAnsi="Arial" w:cs="Arial"/>
          <w:color w:val="1F282C"/>
        </w:rPr>
        <w:t xml:space="preserve">            Целью Программы является </w:t>
      </w:r>
      <w:r w:rsidR="00A335AA" w:rsidRPr="00BA23AD">
        <w:rPr>
          <w:rFonts w:ascii="Arial" w:hAnsi="Arial" w:cs="Arial"/>
        </w:rPr>
        <w:t xml:space="preserve">повышение уровня общественной безопасности на территории </w:t>
      </w:r>
      <w:proofErr w:type="spellStart"/>
      <w:r w:rsidR="00FB3041">
        <w:rPr>
          <w:rFonts w:ascii="Arial" w:hAnsi="Arial" w:cs="Arial"/>
        </w:rPr>
        <w:t>Титовского</w:t>
      </w:r>
      <w:proofErr w:type="spellEnd"/>
      <w:r w:rsidR="00A335AA" w:rsidRPr="00BA23AD">
        <w:rPr>
          <w:rFonts w:ascii="Arial" w:hAnsi="Arial" w:cs="Arial"/>
        </w:rPr>
        <w:t xml:space="preserve"> сельсовета.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 Программа предусматривает решение следующих задач: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снижение уровня преступности на территории муниципального образования «</w:t>
      </w:r>
      <w:proofErr w:type="spellStart"/>
      <w:r w:rsidR="00FB3041">
        <w:rPr>
          <w:rFonts w:ascii="Arial" w:hAnsi="Arial" w:cs="Arial"/>
          <w:color w:val="1F282C"/>
        </w:rPr>
        <w:t>Титовский</w:t>
      </w:r>
      <w:proofErr w:type="spellEnd"/>
      <w:r w:rsidRPr="00BA23AD">
        <w:rPr>
          <w:rFonts w:ascii="Arial" w:hAnsi="Arial" w:cs="Arial"/>
          <w:color w:val="1F282C"/>
        </w:rPr>
        <w:t xml:space="preserve">  сельсовет» </w:t>
      </w:r>
      <w:proofErr w:type="spellStart"/>
      <w:r w:rsidRPr="00BA23AD">
        <w:rPr>
          <w:rFonts w:ascii="Arial" w:hAnsi="Arial" w:cs="Arial"/>
          <w:color w:val="1F282C"/>
        </w:rPr>
        <w:t>Щигровского</w:t>
      </w:r>
      <w:proofErr w:type="spellEnd"/>
      <w:r w:rsidRPr="00BA23AD">
        <w:rPr>
          <w:rFonts w:ascii="Arial" w:hAnsi="Arial" w:cs="Arial"/>
          <w:color w:val="1F282C"/>
        </w:rPr>
        <w:t xml:space="preserve"> района;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proofErr w:type="gramStart"/>
      <w:r w:rsidRPr="00BA23AD">
        <w:rPr>
          <w:rFonts w:ascii="Arial" w:hAnsi="Arial" w:cs="Arial"/>
          <w:color w:val="1F282C"/>
        </w:rPr>
        <w:t xml:space="preserve">- воссоздание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безнадзорности, беспризорностью </w:t>
      </w:r>
      <w:r w:rsidRPr="00BA23AD">
        <w:rPr>
          <w:rFonts w:ascii="Arial" w:hAnsi="Arial" w:cs="Arial"/>
          <w:color w:val="1F282C"/>
        </w:rPr>
        <w:lastRenderedPageBreak/>
        <w:t>несовершеннолетних; незаконной миграцией; работа с лицами, освободившихся из мест лишения свободы;</w:t>
      </w:r>
      <w:proofErr w:type="gramEnd"/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      Сроки реализации Программы: </w:t>
      </w:r>
      <w:r w:rsidR="00AE27A9">
        <w:rPr>
          <w:rFonts w:ascii="Arial" w:hAnsi="Arial" w:cs="Arial"/>
          <w:color w:val="1F282C"/>
        </w:rPr>
        <w:t>2025</w:t>
      </w:r>
      <w:r w:rsidR="00AE27A9" w:rsidRPr="00BA23AD">
        <w:rPr>
          <w:rFonts w:ascii="Arial" w:hAnsi="Arial" w:cs="Arial"/>
          <w:color w:val="1F282C"/>
        </w:rPr>
        <w:t>-</w:t>
      </w:r>
      <w:r w:rsidR="00AE27A9">
        <w:rPr>
          <w:rFonts w:ascii="Arial" w:hAnsi="Arial" w:cs="Arial"/>
          <w:color w:val="1F282C"/>
        </w:rPr>
        <w:t>2027</w:t>
      </w:r>
      <w:r w:rsidR="00AE27A9" w:rsidRPr="00BA23AD">
        <w:rPr>
          <w:rFonts w:ascii="Arial" w:hAnsi="Arial" w:cs="Arial"/>
          <w:color w:val="1F282C"/>
        </w:rPr>
        <w:t xml:space="preserve"> </w:t>
      </w:r>
      <w:r w:rsidRPr="00BA23AD">
        <w:rPr>
          <w:rFonts w:ascii="Arial" w:hAnsi="Arial" w:cs="Arial"/>
          <w:color w:val="1F282C"/>
        </w:rPr>
        <w:t>гг.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Источники и объемы финансирования Программы: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 бюджет муниципального образования </w:t>
      </w:r>
      <w:proofErr w:type="spellStart"/>
      <w:r w:rsidR="00FB3041">
        <w:rPr>
          <w:rFonts w:ascii="Arial" w:hAnsi="Arial" w:cs="Arial"/>
          <w:color w:val="1F282C"/>
        </w:rPr>
        <w:t>Титовский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 Реализация Программы позволит: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повыси</w:t>
      </w:r>
      <w:r w:rsidR="008B208A" w:rsidRPr="00BA23AD">
        <w:rPr>
          <w:rFonts w:ascii="Arial" w:hAnsi="Arial" w:cs="Arial"/>
          <w:color w:val="1F282C"/>
        </w:rPr>
        <w:t xml:space="preserve">ть эффективность </w:t>
      </w:r>
      <w:r w:rsidRPr="00BA23AD">
        <w:rPr>
          <w:rFonts w:ascii="Arial" w:hAnsi="Arial" w:cs="Arial"/>
          <w:color w:val="1F282C"/>
        </w:rPr>
        <w:t xml:space="preserve">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обеспечить нормативное правовое регулирование профилактики правонарушений;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улучшить информационное обеспече</w:t>
      </w:r>
      <w:r w:rsidR="008B208A" w:rsidRPr="00BA23AD">
        <w:rPr>
          <w:rFonts w:ascii="Arial" w:hAnsi="Arial" w:cs="Arial"/>
          <w:color w:val="1F282C"/>
        </w:rPr>
        <w:t>ние деятельности муниципальных</w:t>
      </w:r>
      <w:r w:rsidRPr="00BA23AD">
        <w:rPr>
          <w:rFonts w:ascii="Arial" w:hAnsi="Arial" w:cs="Arial"/>
          <w:color w:val="1F282C"/>
        </w:rPr>
        <w:t xml:space="preserve"> органов и общественных организаций по обеспечению охраны общественного по</w:t>
      </w:r>
      <w:r w:rsidR="008B208A" w:rsidRPr="00BA23AD">
        <w:rPr>
          <w:rFonts w:ascii="Arial" w:hAnsi="Arial" w:cs="Arial"/>
          <w:color w:val="1F282C"/>
        </w:rPr>
        <w:t xml:space="preserve">рядка на территории  </w:t>
      </w:r>
      <w:r w:rsidRPr="00BA23AD">
        <w:rPr>
          <w:rFonts w:ascii="Arial" w:hAnsi="Arial" w:cs="Arial"/>
          <w:color w:val="1F282C"/>
        </w:rPr>
        <w:t xml:space="preserve">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уменьшить общее число совершаемых преступлений;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улучшить профилактику правонарушений в среде несовершеннолетних и молодежи;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снизить количество дорожно-транспортных и тяжесть их последствий;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 усилить </w:t>
      </w:r>
      <w:proofErr w:type="gramStart"/>
      <w:r w:rsidRPr="00BA23AD">
        <w:rPr>
          <w:rFonts w:ascii="Arial" w:hAnsi="Arial" w:cs="Arial"/>
          <w:color w:val="1F282C"/>
        </w:rPr>
        <w:t>контроль за</w:t>
      </w:r>
      <w:proofErr w:type="gramEnd"/>
      <w:r w:rsidRPr="00BA23AD">
        <w:rPr>
          <w:rFonts w:ascii="Arial" w:hAnsi="Arial" w:cs="Arial"/>
          <w:color w:val="1F282C"/>
        </w:rPr>
        <w:t xml:space="preserve"> миграционными потоками, снизить количество незаконных мигрантов;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снизить количество преступлений, связанных с незаконным оборотом наркотических и психотропных веществ;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повысить уровень доверия населения к правоохранительным органам. 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</w:p>
    <w:p w:rsidR="00434152" w:rsidRPr="008926EF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>3. Приоритетные направления профилактики</w:t>
      </w:r>
    </w:p>
    <w:p w:rsidR="00434152" w:rsidRPr="008926EF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0"/>
          <w:szCs w:val="30"/>
        </w:rPr>
      </w:pPr>
      <w:r w:rsidRPr="008926EF">
        <w:rPr>
          <w:rFonts w:ascii="Arial" w:hAnsi="Arial" w:cs="Arial"/>
          <w:b/>
          <w:color w:val="1F282C"/>
          <w:sz w:val="30"/>
          <w:szCs w:val="30"/>
        </w:rPr>
        <w:t xml:space="preserve">правонарушений, </w:t>
      </w:r>
      <w:proofErr w:type="gramStart"/>
      <w:r w:rsidRPr="008926EF">
        <w:rPr>
          <w:rFonts w:ascii="Arial" w:hAnsi="Arial" w:cs="Arial"/>
          <w:b/>
          <w:color w:val="1F282C"/>
          <w:sz w:val="30"/>
          <w:szCs w:val="30"/>
        </w:rPr>
        <w:t>предусмотренные</w:t>
      </w:r>
      <w:proofErr w:type="gramEnd"/>
      <w:r w:rsidRPr="008926EF">
        <w:rPr>
          <w:rFonts w:ascii="Arial" w:hAnsi="Arial" w:cs="Arial"/>
          <w:b/>
          <w:color w:val="1F282C"/>
          <w:sz w:val="30"/>
          <w:szCs w:val="30"/>
        </w:rPr>
        <w:t xml:space="preserve"> Программой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  Программа включает в себя мероприятия по следующим приоритетным направлениям профилактики правонарушений: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охрана общественного порядка и обеспечение общественной безопасности, профилактика и предотвращение правонарушений, обеспечение безопасности дорожного движения;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повышение эффективности взаимодействия заинтересованных органов;</w:t>
      </w:r>
    </w:p>
    <w:p w:rsidR="003F751D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совершенствование правового информирования населения; </w:t>
      </w:r>
    </w:p>
    <w:p w:rsidR="00434152" w:rsidRPr="00BA23AD" w:rsidRDefault="003F751D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  <w:sz w:val="18"/>
          <w:szCs w:val="18"/>
        </w:rPr>
        <w:t xml:space="preserve">       1.</w:t>
      </w:r>
      <w:r w:rsidR="00434152" w:rsidRPr="00BA23AD">
        <w:rPr>
          <w:rFonts w:ascii="Arial" w:hAnsi="Arial" w:cs="Arial"/>
          <w:color w:val="1F282C"/>
        </w:rPr>
        <w:t xml:space="preserve"> Охрана общественного порядка и обеспечение общественной безопасности, профилактика и предотвращение правонарушений, обеспечение безопасности дорожного движения</w:t>
      </w:r>
    </w:p>
    <w:p w:rsidR="00434152" w:rsidRPr="00BA23AD" w:rsidRDefault="008E0BA9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</w:t>
      </w:r>
      <w:r w:rsidR="00434152" w:rsidRPr="00BA23AD">
        <w:rPr>
          <w:rFonts w:ascii="Arial" w:hAnsi="Arial" w:cs="Arial"/>
          <w:color w:val="1F282C"/>
        </w:rPr>
        <w:t>Целью правоохранительной деятельности в данном направлении является сокращение количества преступлений и правонарушений, совершаемых в общественных местах, создание эффективной системы профилактики правонарушений, проведение совместных профилактических мероприятий в наиболее криминогенных местах.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 Для достижения поставленной цели предполагается решить следующие задачи: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lastRenderedPageBreak/>
        <w:t>- Организация общественных формирований, призванных оказывать содействие органам внутренних дел в охране общественного порядка.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Создание эффективной системы профилактики преступлений, совершаемых на улице, и административных правонарушений.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Обеспечение охраны общественного порядка во время проведения массовых мероприятий.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Совершенствование правовой пропаганды, повышение правовой культуры населения.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Обеспечение безопасности дорожного движения, в первую очередь наиболее аварийно-опасных участков, территории населенных пунктов поселения.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  <w:r w:rsidR="00D23C17">
        <w:rPr>
          <w:rFonts w:ascii="Arial" w:hAnsi="Arial" w:cs="Arial"/>
          <w:color w:val="1F282C"/>
        </w:rPr>
        <w:t xml:space="preserve">     </w:t>
      </w:r>
      <w:r w:rsidRPr="00BA23AD">
        <w:rPr>
          <w:rFonts w:ascii="Arial" w:hAnsi="Arial" w:cs="Arial"/>
          <w:color w:val="1F282C"/>
        </w:rPr>
        <w:t>2. Повышение эффективности взаимодействия заинтересованных органов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Повышение эффективности взаимодействия заинтересованных органов необходимо осуществлять за счет оптимизации их структур и совершенствования организации деятельности, оперативности реагирования на изменения в криминальной обстановке муниципального образования.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 Основными задачами в данном направлении деятельности следует считать: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Обеспечение системного подхода к организации деятельности правоохранительных органов района, исключение фактов дублирования и параллелизма в работе.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Укрепление взаимодействия и координации действий правоохранительных органов, привлечение к пресечению нарушений законности негосударственных структур, общественности.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Совершенствование деятельности муниципальной комиссии, устранение разногласий и несоответствия предъявляемых требований в их работе.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3. Совершенствование правового информирования населения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Цель мероприятий данного раздела Программы состоит в создании оптимальной системы правового информирования населения, учитывающей современную криминальную ситуацию в поселении.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 Совершенствование правового информирования населения позволит правоохранительным органам обеспечивать: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Приоритетную защиту прав граждан, соблюдение общепринятых принципов и норм права.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-Создание причин и условий для активного привлечения общественных объединений и граждан к борьбе с преступностью.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-Совершенствование профилактической работы среди населения муниципального образования.  </w:t>
      </w:r>
    </w:p>
    <w:p w:rsidR="000F2366" w:rsidRPr="00D23C17" w:rsidRDefault="000F2366" w:rsidP="000F2366">
      <w:pPr>
        <w:jc w:val="center"/>
        <w:rPr>
          <w:rFonts w:ascii="Arial" w:hAnsi="Arial" w:cs="Arial"/>
          <w:b/>
          <w:sz w:val="30"/>
          <w:szCs w:val="30"/>
        </w:rPr>
      </w:pPr>
      <w:r w:rsidRPr="00D23C17">
        <w:rPr>
          <w:rFonts w:ascii="Arial" w:hAnsi="Arial" w:cs="Arial"/>
          <w:b/>
          <w:sz w:val="30"/>
          <w:szCs w:val="30"/>
        </w:rPr>
        <w:t>5. Механизм реализации Программы</w:t>
      </w:r>
    </w:p>
    <w:p w:rsidR="000F2366" w:rsidRPr="00BA23AD" w:rsidRDefault="000F2366" w:rsidP="000F2366">
      <w:pPr>
        <w:jc w:val="center"/>
        <w:rPr>
          <w:rFonts w:ascii="Arial" w:hAnsi="Arial" w:cs="Arial"/>
          <w:b/>
        </w:rPr>
      </w:pPr>
    </w:p>
    <w:p w:rsidR="000F2366" w:rsidRPr="00BA23AD" w:rsidRDefault="000F2366" w:rsidP="000F2366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>Управление настоящей Программой включает в себя организационные мероприятия, обеспечивающие планирование, реализацию, корректировку и контроль исполнения предусмотренных мероприятий.</w:t>
      </w:r>
    </w:p>
    <w:p w:rsidR="000F2366" w:rsidRPr="00BA23AD" w:rsidRDefault="000F2366" w:rsidP="000F2366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>Общее руководство настоящей Программой остается за Главой поселения.</w:t>
      </w:r>
    </w:p>
    <w:p w:rsidR="000F2366" w:rsidRPr="00BA23AD" w:rsidRDefault="000F2366" w:rsidP="000F2366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 xml:space="preserve">Оперативное управление и </w:t>
      </w:r>
      <w:proofErr w:type="gramStart"/>
      <w:r w:rsidRPr="00BA23AD">
        <w:rPr>
          <w:rFonts w:ascii="Arial" w:eastAsia="Calibri" w:hAnsi="Arial" w:cs="Arial"/>
        </w:rPr>
        <w:t>контроль за</w:t>
      </w:r>
      <w:proofErr w:type="gramEnd"/>
      <w:r w:rsidRPr="00BA23AD">
        <w:rPr>
          <w:rFonts w:ascii="Arial" w:eastAsia="Calibri" w:hAnsi="Arial" w:cs="Arial"/>
        </w:rPr>
        <w:t xml:space="preserve"> реализацией мероприятий настоящей Программы осуществляется администрацией поселения и главой поселения.</w:t>
      </w:r>
    </w:p>
    <w:p w:rsidR="000F2366" w:rsidRPr="00BA23AD" w:rsidRDefault="000F2366" w:rsidP="000F2366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>Настоящая Программа реализуется Администрацией поселения.</w:t>
      </w:r>
    </w:p>
    <w:p w:rsidR="000F2366" w:rsidRPr="00BA23AD" w:rsidRDefault="000F2366" w:rsidP="000F2366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lastRenderedPageBreak/>
        <w:t>Ежегодные итоги реализации мероприятий Программы отражаются в Отчете о реализации мероприятий Программы</w:t>
      </w:r>
      <w:r w:rsidR="003E50E3" w:rsidRPr="00BA23AD">
        <w:rPr>
          <w:rFonts w:ascii="Arial" w:eastAsia="Calibri" w:hAnsi="Arial" w:cs="Arial"/>
        </w:rPr>
        <w:t>, по форме согласно приложению 5</w:t>
      </w:r>
      <w:r w:rsidRPr="00BA23AD">
        <w:rPr>
          <w:rFonts w:ascii="Arial" w:eastAsia="Calibri" w:hAnsi="Arial" w:cs="Arial"/>
        </w:rPr>
        <w:t xml:space="preserve"> к настоящей Программе.</w:t>
      </w:r>
    </w:p>
    <w:p w:rsidR="000F2366" w:rsidRPr="00BA23AD" w:rsidRDefault="00D36ED5" w:rsidP="00D36ED5">
      <w:pPr>
        <w:widowControl w:val="0"/>
        <w:autoSpaceDE w:val="0"/>
        <w:spacing w:line="240" w:lineRule="atLeast"/>
        <w:ind w:left="261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 xml:space="preserve">     </w:t>
      </w:r>
      <w:r w:rsidR="000F2366" w:rsidRPr="00BA23AD">
        <w:rPr>
          <w:rFonts w:ascii="Arial" w:eastAsia="Calibri" w:hAnsi="Arial" w:cs="Arial"/>
        </w:rPr>
        <w:t xml:space="preserve">Отчет о реализации мероприятий Программы подлежит обнародованию </w:t>
      </w:r>
      <w:proofErr w:type="gramStart"/>
      <w:r w:rsidR="000F2366" w:rsidRPr="00BA23AD">
        <w:rPr>
          <w:rFonts w:ascii="Arial" w:eastAsia="Calibri" w:hAnsi="Arial" w:cs="Arial"/>
        </w:rPr>
        <w:t>на</w:t>
      </w:r>
      <w:proofErr w:type="gramEnd"/>
    </w:p>
    <w:p w:rsidR="000F2366" w:rsidRPr="00BA23AD" w:rsidRDefault="000F2366" w:rsidP="000F2366">
      <w:pPr>
        <w:widowControl w:val="0"/>
        <w:autoSpaceDE w:val="0"/>
        <w:spacing w:line="240" w:lineRule="atLeast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 xml:space="preserve">официальном сайте Администрации </w:t>
      </w:r>
      <w:proofErr w:type="spellStart"/>
      <w:r w:rsidR="00FB3041">
        <w:rPr>
          <w:rFonts w:ascii="Arial" w:hAnsi="Arial" w:cs="Arial"/>
          <w:bCs/>
          <w:color w:val="000000"/>
        </w:rPr>
        <w:t>Титовского</w:t>
      </w:r>
      <w:proofErr w:type="spellEnd"/>
      <w:r w:rsidRPr="00BA23AD">
        <w:rPr>
          <w:rFonts w:ascii="Arial" w:hAnsi="Arial" w:cs="Arial"/>
          <w:bCs/>
          <w:color w:val="000000"/>
        </w:rPr>
        <w:t xml:space="preserve"> сельсовета </w:t>
      </w:r>
      <w:r w:rsidRPr="00BA23AD">
        <w:rPr>
          <w:rFonts w:ascii="Arial" w:eastAsia="Calibri" w:hAnsi="Arial" w:cs="Arial"/>
        </w:rPr>
        <w:t>в информационно-телекоммуникационной сети «Интернет»</w:t>
      </w:r>
      <w:proofErr w:type="gramStart"/>
      <w:r w:rsidRPr="00BA23AD">
        <w:rPr>
          <w:rFonts w:ascii="Arial" w:eastAsia="Calibri" w:hAnsi="Arial" w:cs="Arial"/>
        </w:rPr>
        <w:t xml:space="preserve"> </w:t>
      </w:r>
      <w:r w:rsidR="00D36ED5" w:rsidRPr="00BA23AD">
        <w:rPr>
          <w:rFonts w:ascii="Arial" w:eastAsia="Calibri" w:hAnsi="Arial" w:cs="Arial"/>
        </w:rPr>
        <w:t>.</w:t>
      </w:r>
      <w:proofErr w:type="gramEnd"/>
    </w:p>
    <w:p w:rsidR="00D36ED5" w:rsidRPr="00BA23AD" w:rsidRDefault="00D36ED5" w:rsidP="00337A23">
      <w:pPr>
        <w:jc w:val="center"/>
        <w:rPr>
          <w:rFonts w:ascii="Arial" w:eastAsia="Calibri" w:hAnsi="Arial" w:cs="Arial"/>
        </w:rPr>
      </w:pPr>
    </w:p>
    <w:p w:rsidR="00337A23" w:rsidRPr="00D23C17" w:rsidRDefault="00337A23" w:rsidP="00337A23">
      <w:pPr>
        <w:jc w:val="center"/>
        <w:rPr>
          <w:rFonts w:ascii="Arial" w:hAnsi="Arial" w:cs="Arial"/>
          <w:b/>
          <w:sz w:val="30"/>
          <w:szCs w:val="30"/>
        </w:rPr>
      </w:pPr>
      <w:r w:rsidRPr="00D23C17">
        <w:rPr>
          <w:rFonts w:ascii="Arial" w:hAnsi="Arial" w:cs="Arial"/>
          <w:b/>
          <w:sz w:val="30"/>
          <w:szCs w:val="30"/>
        </w:rPr>
        <w:t>6. Ресурсное обеспечение Программы</w:t>
      </w:r>
    </w:p>
    <w:p w:rsidR="00337A23" w:rsidRPr="00BA23AD" w:rsidRDefault="00337A23" w:rsidP="00337A23">
      <w:pPr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Общий объем финансирования настоящей Программы составит </w:t>
      </w:r>
      <w:r w:rsidR="000F2366" w:rsidRPr="00BA23AD">
        <w:rPr>
          <w:rFonts w:ascii="Arial" w:hAnsi="Arial" w:cs="Arial"/>
        </w:rPr>
        <w:t xml:space="preserve">3000 </w:t>
      </w:r>
      <w:r w:rsidRPr="00BA23AD">
        <w:rPr>
          <w:rFonts w:ascii="Arial" w:hAnsi="Arial" w:cs="Arial"/>
        </w:rPr>
        <w:t>рублей, в том числе:</w:t>
      </w:r>
    </w:p>
    <w:p w:rsidR="00337A23" w:rsidRPr="00BA23AD" w:rsidRDefault="00AE27A9" w:rsidP="00337A23">
      <w:pPr>
        <w:rPr>
          <w:rFonts w:ascii="Arial" w:hAnsi="Arial" w:cs="Arial"/>
        </w:rPr>
      </w:pPr>
      <w:r>
        <w:rPr>
          <w:rFonts w:ascii="Arial" w:hAnsi="Arial" w:cs="Arial"/>
        </w:rPr>
        <w:t>1 тыс. рублей – в 2025</w:t>
      </w:r>
      <w:r w:rsidR="00337A23" w:rsidRPr="00BA23AD">
        <w:rPr>
          <w:rFonts w:ascii="Arial" w:hAnsi="Arial" w:cs="Arial"/>
        </w:rPr>
        <w:t xml:space="preserve"> году – бюджет поселения;</w:t>
      </w:r>
    </w:p>
    <w:p w:rsidR="00337A23" w:rsidRPr="00BA23AD" w:rsidRDefault="00AE27A9" w:rsidP="00337A23">
      <w:pPr>
        <w:rPr>
          <w:rFonts w:ascii="Arial" w:hAnsi="Arial" w:cs="Arial"/>
        </w:rPr>
      </w:pPr>
      <w:r>
        <w:rPr>
          <w:rFonts w:ascii="Arial" w:hAnsi="Arial" w:cs="Arial"/>
        </w:rPr>
        <w:t>1 тыс. рублей – в 2026</w:t>
      </w:r>
      <w:r w:rsidR="00337A23" w:rsidRPr="00BA23AD">
        <w:rPr>
          <w:rFonts w:ascii="Arial" w:hAnsi="Arial" w:cs="Arial"/>
        </w:rPr>
        <w:t xml:space="preserve"> году – бюджет поселения;</w:t>
      </w:r>
    </w:p>
    <w:p w:rsidR="00337A23" w:rsidRPr="00BA23AD" w:rsidRDefault="00AE27A9" w:rsidP="00337A23">
      <w:pPr>
        <w:rPr>
          <w:rFonts w:ascii="Arial" w:hAnsi="Arial" w:cs="Arial"/>
        </w:rPr>
      </w:pPr>
      <w:r>
        <w:rPr>
          <w:rFonts w:ascii="Arial" w:hAnsi="Arial" w:cs="Arial"/>
        </w:rPr>
        <w:t>1 тыс. рублей – в 2027</w:t>
      </w:r>
      <w:r w:rsidR="00337A23" w:rsidRPr="00BA23AD">
        <w:rPr>
          <w:rFonts w:ascii="Arial" w:hAnsi="Arial" w:cs="Arial"/>
        </w:rPr>
        <w:t xml:space="preserve"> году – бюджет поселения.</w:t>
      </w:r>
    </w:p>
    <w:p w:rsidR="00337A23" w:rsidRPr="00BA23AD" w:rsidRDefault="00337A23" w:rsidP="00337A23">
      <w:pPr>
        <w:rPr>
          <w:rFonts w:ascii="Arial" w:hAnsi="Arial" w:cs="Arial"/>
        </w:rPr>
      </w:pPr>
    </w:p>
    <w:p w:rsidR="00337A23" w:rsidRPr="00D23C17" w:rsidRDefault="006942A9" w:rsidP="00337A23">
      <w:pPr>
        <w:shd w:val="clear" w:color="auto" w:fill="FFFFFF"/>
        <w:ind w:firstLine="720"/>
        <w:jc w:val="center"/>
        <w:rPr>
          <w:rFonts w:ascii="Arial" w:hAnsi="Arial" w:cs="Arial"/>
          <w:b/>
          <w:bCs/>
          <w:sz w:val="30"/>
          <w:szCs w:val="30"/>
        </w:rPr>
      </w:pPr>
      <w:r w:rsidRPr="00D23C17">
        <w:rPr>
          <w:rFonts w:ascii="Arial" w:hAnsi="Arial" w:cs="Arial"/>
          <w:b/>
          <w:sz w:val="30"/>
          <w:szCs w:val="30"/>
        </w:rPr>
        <w:t>7</w:t>
      </w:r>
      <w:r w:rsidR="00337A23" w:rsidRPr="00D23C17">
        <w:rPr>
          <w:rFonts w:ascii="Arial" w:hAnsi="Arial" w:cs="Arial"/>
          <w:b/>
          <w:sz w:val="30"/>
          <w:szCs w:val="30"/>
        </w:rPr>
        <w:t xml:space="preserve">. </w:t>
      </w:r>
      <w:proofErr w:type="gramStart"/>
      <w:r w:rsidR="00337A23" w:rsidRPr="00D23C17">
        <w:rPr>
          <w:rFonts w:ascii="Arial" w:hAnsi="Arial" w:cs="Arial"/>
          <w:b/>
          <w:sz w:val="30"/>
          <w:szCs w:val="30"/>
        </w:rPr>
        <w:t>Анализ рисков реализации муниципальной программы (вероятных явлений, событий, процессов, не зависящих от участников муниципальной программы и негативно влияющих на основные параметры муниципальной программы и описание мер управления рисками реализации муниципальной программы</w:t>
      </w:r>
      <w:proofErr w:type="gramEnd"/>
    </w:p>
    <w:p w:rsidR="00337A23" w:rsidRPr="00BA23AD" w:rsidRDefault="00337A23" w:rsidP="00337A23">
      <w:pPr>
        <w:shd w:val="clear" w:color="auto" w:fill="FFFFFF"/>
        <w:ind w:firstLine="720"/>
        <w:jc w:val="center"/>
        <w:rPr>
          <w:rFonts w:ascii="Arial" w:hAnsi="Arial" w:cs="Arial"/>
          <w:b/>
          <w:bCs/>
        </w:rPr>
      </w:pPr>
    </w:p>
    <w:p w:rsidR="00337A23" w:rsidRPr="00BA23AD" w:rsidRDefault="00337A23" w:rsidP="00337A23">
      <w:pPr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Риск неуспешной реализации муниципальной программы, при исключении форс-мажорных обстоятельств, оценивается как минимальный. 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Эффективное управление рисками возникновения обстоятельств непреодолимой силы, таких как масштабные природные и техногенные катастрофы, войны (вооруженные конфликты) и др. входит в сферу ответственности исполнителей муниципальной программы.</w:t>
      </w:r>
    </w:p>
    <w:p w:rsidR="00337A23" w:rsidRPr="00BA23AD" w:rsidRDefault="00337A23" w:rsidP="00337A23">
      <w:pPr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Выполнению поставленных задач могут также помешать риски, сложившиеся под влиянием негативных факторов и имеющихся в обществе социально-экономических проблем.</w:t>
      </w:r>
    </w:p>
    <w:p w:rsidR="00337A23" w:rsidRPr="00BA23AD" w:rsidRDefault="00337A23" w:rsidP="00337A23">
      <w:pPr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1. Макроэкономические риски. </w:t>
      </w:r>
    </w:p>
    <w:p w:rsidR="00337A23" w:rsidRPr="00BA23AD" w:rsidRDefault="00337A23" w:rsidP="00337A23">
      <w:pPr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всей системы </w:t>
      </w:r>
      <w:r w:rsidR="00F61E9F" w:rsidRPr="00BA23AD">
        <w:rPr>
          <w:rFonts w:ascii="Arial" w:hAnsi="Arial" w:cs="Arial"/>
        </w:rPr>
        <w:t>профилактики правонарушений и преступлений</w:t>
      </w:r>
      <w:r w:rsidRPr="00BA23AD">
        <w:rPr>
          <w:rFonts w:ascii="Arial" w:hAnsi="Arial" w:cs="Arial"/>
        </w:rPr>
        <w:t xml:space="preserve"> на территории </w:t>
      </w:r>
      <w:r w:rsidR="00F61E9F" w:rsidRPr="00BA23AD">
        <w:rPr>
          <w:rFonts w:ascii="Arial" w:hAnsi="Arial" w:cs="Arial"/>
        </w:rPr>
        <w:t>сельсовета</w:t>
      </w:r>
      <w:r w:rsidRPr="00BA23AD">
        <w:rPr>
          <w:rFonts w:ascii="Arial" w:hAnsi="Arial" w:cs="Arial"/>
        </w:rPr>
        <w:t>.</w:t>
      </w:r>
    </w:p>
    <w:p w:rsidR="00337A23" w:rsidRPr="00BA23AD" w:rsidRDefault="00337A23" w:rsidP="00337A23">
      <w:pPr>
        <w:pStyle w:val="22"/>
        <w:spacing w:after="0" w:line="240" w:lineRule="auto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2. Финансовые риски.</w:t>
      </w:r>
    </w:p>
    <w:p w:rsidR="00337A23" w:rsidRPr="00BA23AD" w:rsidRDefault="00337A23" w:rsidP="00337A23">
      <w:pPr>
        <w:shd w:val="clear" w:color="auto" w:fill="FFFFFF"/>
        <w:tabs>
          <w:tab w:val="left" w:pos="1924"/>
        </w:tabs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Отсутствие или недостаточное финансирование мероприятий в рамках муниципальной программы может привести к снижению </w:t>
      </w:r>
      <w:r w:rsidR="003C3E0F" w:rsidRPr="00BA23AD">
        <w:rPr>
          <w:rFonts w:ascii="Arial" w:hAnsi="Arial" w:cs="Arial"/>
        </w:rPr>
        <w:t>профилактической работы</w:t>
      </w:r>
      <w:r w:rsidRPr="00BA23AD">
        <w:rPr>
          <w:rFonts w:ascii="Arial" w:hAnsi="Arial" w:cs="Arial"/>
        </w:rPr>
        <w:t xml:space="preserve"> и как следствие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337A23" w:rsidRPr="00BA23AD" w:rsidRDefault="00337A23" w:rsidP="00337A23">
      <w:pPr>
        <w:shd w:val="clear" w:color="auto" w:fill="FFFFFF"/>
        <w:tabs>
          <w:tab w:val="left" w:pos="1924"/>
        </w:tabs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частности, а также путем дополнительных организационных мер, направленных на преодоление данных рисков.</w:t>
      </w:r>
    </w:p>
    <w:p w:rsidR="00337A23" w:rsidRPr="00BA23AD" w:rsidRDefault="00337A23" w:rsidP="00337A23">
      <w:pPr>
        <w:ind w:firstLine="720"/>
        <w:jc w:val="center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 </w:t>
      </w:r>
    </w:p>
    <w:p w:rsidR="00337A23" w:rsidRPr="00D23C17" w:rsidRDefault="003C3E0F" w:rsidP="00337A23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i/>
          <w:sz w:val="30"/>
          <w:szCs w:val="30"/>
        </w:rPr>
      </w:pPr>
      <w:r w:rsidRPr="00D23C17">
        <w:rPr>
          <w:rFonts w:ascii="Arial" w:hAnsi="Arial" w:cs="Arial"/>
          <w:b/>
          <w:sz w:val="30"/>
          <w:szCs w:val="30"/>
        </w:rPr>
        <w:t>8</w:t>
      </w:r>
      <w:r w:rsidR="00337A23" w:rsidRPr="00D23C17">
        <w:rPr>
          <w:rFonts w:ascii="Arial" w:hAnsi="Arial" w:cs="Arial"/>
          <w:b/>
          <w:sz w:val="30"/>
          <w:szCs w:val="30"/>
        </w:rPr>
        <w:t>. Методика оценки эффективности муниципальной программы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lastRenderedPageBreak/>
        <w:t>Методика оценки эффективности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основана на оценке результативности муниципальной программы с учетом объема ресурсов, направленных на ее реализацию.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В рамках методики оценки эффективности муниципальной программы предусмотрен алгоритм установленных пороговых значений целевых показателей (индикаторов) муниципальной программы.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Превышение (не достижение) таких пороговых значений свидетельствует об эффективной (неэффективной) реализации муниципальной программы.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Методика оценки эффективности муниципальной программы предусматривает возможность проведения оценки эффективности муниципальной программы в течение ее реализации не реже чем один раз в год.</w:t>
      </w:r>
    </w:p>
    <w:p w:rsidR="00337A23" w:rsidRPr="00BA23AD" w:rsidRDefault="00337A23" w:rsidP="00337A2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Значения целевых показателей (индикаторов) установлены в соответствии с плановыми значениями основных мероприятий муниципальной программы. </w:t>
      </w:r>
    </w:p>
    <w:p w:rsidR="00337A23" w:rsidRPr="00BA23AD" w:rsidRDefault="00337A23" w:rsidP="00337A23">
      <w:pPr>
        <w:pStyle w:val="ConsPlusNormal"/>
        <w:jc w:val="both"/>
        <w:rPr>
          <w:sz w:val="24"/>
          <w:szCs w:val="24"/>
        </w:rPr>
      </w:pPr>
      <w:r w:rsidRPr="00BA23AD">
        <w:rPr>
          <w:sz w:val="24"/>
          <w:szCs w:val="24"/>
        </w:rPr>
        <w:t xml:space="preserve"> Фактические значения данных показателей предусматривают возможность проведения количественной оценки </w:t>
      </w:r>
      <w:r w:rsidR="00D511F6" w:rsidRPr="00BA23AD">
        <w:rPr>
          <w:sz w:val="24"/>
          <w:szCs w:val="24"/>
        </w:rPr>
        <w:t>планируемых мероприятий</w:t>
      </w:r>
      <w:r w:rsidRPr="00BA23AD">
        <w:rPr>
          <w:sz w:val="24"/>
          <w:szCs w:val="24"/>
        </w:rPr>
        <w:t xml:space="preserve"> и достижение цели муниципальной программы за отчетный период. 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Вместе с тем, не достижение значений соответствующих целевых показателей (индикаторов) может свидетельствовать и о других результатах, а именно, что фактическое количество </w:t>
      </w:r>
      <w:r w:rsidR="00C92EB4" w:rsidRPr="00BA23AD">
        <w:rPr>
          <w:rFonts w:ascii="Arial" w:hAnsi="Arial" w:cs="Arial"/>
        </w:rPr>
        <w:t>преступлений и правонарушений</w:t>
      </w:r>
      <w:r w:rsidRPr="00BA23AD">
        <w:rPr>
          <w:rFonts w:ascii="Arial" w:hAnsi="Arial" w:cs="Arial"/>
        </w:rPr>
        <w:t xml:space="preserve"> уменьшилось по сравнению </w:t>
      </w:r>
      <w:proofErr w:type="gramStart"/>
      <w:r w:rsidRPr="00BA23AD">
        <w:rPr>
          <w:rFonts w:ascii="Arial" w:hAnsi="Arial" w:cs="Arial"/>
        </w:rPr>
        <w:t>с</w:t>
      </w:r>
      <w:proofErr w:type="gramEnd"/>
      <w:r w:rsidRPr="00BA23AD">
        <w:rPr>
          <w:rFonts w:ascii="Arial" w:hAnsi="Arial" w:cs="Arial"/>
        </w:rPr>
        <w:t xml:space="preserve"> прогнозируемым.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Поэтому оценка муниципальной программы по данным целевым показателям (индикаторам) будет проводиться с учетом обстановки сложившейся на отчетный период.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Оценка эффективности реализации муниципальной программы проводится на основе:</w:t>
      </w:r>
    </w:p>
    <w:p w:rsidR="00337A23" w:rsidRPr="00BA23AD" w:rsidRDefault="00337A23" w:rsidP="00337A23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и прогнозируемых значений, приведенных в Таблице 1, по формуле:</w:t>
      </w:r>
    </w:p>
    <w:p w:rsidR="00337A23" w:rsidRPr="00BA23AD" w:rsidRDefault="00337A23" w:rsidP="00337A23">
      <w:pPr>
        <w:autoSpaceDE w:val="0"/>
        <w:autoSpaceDN w:val="0"/>
        <w:adjustRightInd w:val="0"/>
        <w:ind w:left="567"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                                  </w:t>
      </w:r>
      <w:proofErr w:type="spellStart"/>
      <w:r w:rsidRPr="00BA23AD">
        <w:rPr>
          <w:rFonts w:ascii="Arial" w:hAnsi="Arial" w:cs="Arial"/>
        </w:rPr>
        <w:t>С</w:t>
      </w:r>
      <w:r w:rsidRPr="00BA23AD">
        <w:rPr>
          <w:rFonts w:ascii="Arial" w:hAnsi="Arial" w:cs="Arial"/>
          <w:vertAlign w:val="subscript"/>
        </w:rPr>
        <w:t>д</w:t>
      </w:r>
      <w:proofErr w:type="spellEnd"/>
      <w:r w:rsidRPr="00BA23AD">
        <w:rPr>
          <w:rFonts w:ascii="Arial" w:hAnsi="Arial" w:cs="Arial"/>
          <w:vertAlign w:val="subscript"/>
        </w:rPr>
        <w:t xml:space="preserve"> </w:t>
      </w:r>
      <w:r w:rsidRPr="00BA23AD">
        <w:rPr>
          <w:rFonts w:ascii="Arial" w:hAnsi="Arial" w:cs="Arial"/>
        </w:rPr>
        <w:t xml:space="preserve">= </w:t>
      </w:r>
      <w:proofErr w:type="spellStart"/>
      <w:r w:rsidRPr="00BA23AD">
        <w:rPr>
          <w:rFonts w:ascii="Arial" w:hAnsi="Arial" w:cs="Arial"/>
        </w:rPr>
        <w:t>З</w:t>
      </w:r>
      <w:r w:rsidRPr="00BA23AD">
        <w:rPr>
          <w:rFonts w:ascii="Arial" w:hAnsi="Arial" w:cs="Arial"/>
          <w:vertAlign w:val="subscript"/>
        </w:rPr>
        <w:t>ф</w:t>
      </w:r>
      <w:proofErr w:type="spellEnd"/>
      <w:r w:rsidRPr="00BA23AD">
        <w:rPr>
          <w:rFonts w:ascii="Arial" w:hAnsi="Arial" w:cs="Arial"/>
          <w:vertAlign w:val="subscript"/>
        </w:rPr>
        <w:t xml:space="preserve"> </w:t>
      </w:r>
      <w:r w:rsidRPr="00BA23AD">
        <w:rPr>
          <w:rFonts w:ascii="Arial" w:hAnsi="Arial" w:cs="Arial"/>
        </w:rPr>
        <w:t xml:space="preserve">/ </w:t>
      </w:r>
      <w:proofErr w:type="spellStart"/>
      <w:r w:rsidRPr="00BA23AD">
        <w:rPr>
          <w:rFonts w:ascii="Arial" w:hAnsi="Arial" w:cs="Arial"/>
        </w:rPr>
        <w:t>З</w:t>
      </w:r>
      <w:r w:rsidRPr="00BA23AD">
        <w:rPr>
          <w:rFonts w:ascii="Arial" w:hAnsi="Arial" w:cs="Arial"/>
          <w:vertAlign w:val="subscript"/>
        </w:rPr>
        <w:t>п</w:t>
      </w:r>
      <w:proofErr w:type="spellEnd"/>
      <w:r w:rsidRPr="00BA23AD">
        <w:rPr>
          <w:rFonts w:ascii="Arial" w:hAnsi="Arial" w:cs="Arial"/>
          <w:vertAlign w:val="subscript"/>
        </w:rPr>
        <w:t xml:space="preserve"> </w:t>
      </w:r>
      <w:r w:rsidRPr="00BA23AD">
        <w:rPr>
          <w:rFonts w:ascii="Arial" w:hAnsi="Arial" w:cs="Arial"/>
        </w:rPr>
        <w:t>* 100%,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где: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BA23AD">
        <w:rPr>
          <w:rFonts w:ascii="Arial" w:hAnsi="Arial" w:cs="Arial"/>
        </w:rPr>
        <w:t>С</w:t>
      </w:r>
      <w:r w:rsidRPr="00BA23AD">
        <w:rPr>
          <w:rFonts w:ascii="Arial" w:hAnsi="Arial" w:cs="Arial"/>
          <w:vertAlign w:val="subscript"/>
        </w:rPr>
        <w:t>д</w:t>
      </w:r>
      <w:proofErr w:type="spellEnd"/>
      <w:r w:rsidRPr="00BA23AD">
        <w:rPr>
          <w:rFonts w:ascii="Arial" w:hAnsi="Arial" w:cs="Arial"/>
          <w:vertAlign w:val="subscript"/>
        </w:rPr>
        <w:t xml:space="preserve"> </w:t>
      </w:r>
      <w:r w:rsidRPr="00BA23AD">
        <w:rPr>
          <w:rFonts w:ascii="Arial" w:hAnsi="Arial" w:cs="Arial"/>
        </w:rPr>
        <w:t>– степень достижения целей (решения задач);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BA23AD">
        <w:rPr>
          <w:rFonts w:ascii="Arial" w:hAnsi="Arial" w:cs="Arial"/>
        </w:rPr>
        <w:t>З</w:t>
      </w:r>
      <w:r w:rsidRPr="00BA23AD">
        <w:rPr>
          <w:rFonts w:ascii="Arial" w:hAnsi="Arial" w:cs="Arial"/>
          <w:vertAlign w:val="subscript"/>
        </w:rPr>
        <w:t>ф</w:t>
      </w:r>
      <w:proofErr w:type="spellEnd"/>
      <w:r w:rsidRPr="00BA23AD">
        <w:rPr>
          <w:rFonts w:ascii="Arial" w:hAnsi="Arial" w:cs="Arial"/>
        </w:rPr>
        <w:t xml:space="preserve"> – фактическое значение индикатора (показателя) муниципальной программы;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BA23AD">
        <w:rPr>
          <w:rFonts w:ascii="Arial" w:hAnsi="Arial" w:cs="Arial"/>
        </w:rPr>
        <w:t>З</w:t>
      </w:r>
      <w:r w:rsidRPr="00BA23AD">
        <w:rPr>
          <w:rFonts w:ascii="Arial" w:hAnsi="Arial" w:cs="Arial"/>
          <w:vertAlign w:val="subscript"/>
        </w:rPr>
        <w:t>п</w:t>
      </w:r>
      <w:proofErr w:type="spellEnd"/>
      <w:r w:rsidRPr="00BA23AD">
        <w:rPr>
          <w:rFonts w:ascii="Arial" w:hAnsi="Arial" w:cs="Arial"/>
          <w:vertAlign w:val="subscript"/>
        </w:rPr>
        <w:t xml:space="preserve">  </w:t>
      </w:r>
      <w:r w:rsidRPr="00BA23AD">
        <w:rPr>
          <w:rFonts w:ascii="Arial" w:hAnsi="Arial" w:cs="Arial"/>
        </w:rPr>
        <w:t>– плановое (прогнозируемое) значение индикатора (показателя) муниципальной программы.</w:t>
      </w:r>
    </w:p>
    <w:p w:rsidR="00337A23" w:rsidRPr="00BA23AD" w:rsidRDefault="00337A23" w:rsidP="00337A23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Степени соответствия запланированному уровню затрат и эффективности </w:t>
      </w:r>
      <w:proofErr w:type="gramStart"/>
      <w:r w:rsidRPr="00BA23AD">
        <w:rPr>
          <w:rFonts w:ascii="Arial" w:hAnsi="Arial" w:cs="Arial"/>
        </w:rPr>
        <w:t>использования средств района бюджета ресурсного обеспечения муниципальной программы</w:t>
      </w:r>
      <w:proofErr w:type="gramEnd"/>
      <w:r w:rsidRPr="00BA23AD">
        <w:rPr>
          <w:rFonts w:ascii="Arial" w:hAnsi="Arial" w:cs="Arial"/>
        </w:rPr>
        <w:t xml:space="preserve"> путем сопоставления фактических и плановых объемов финансирования муниципальной программы в целом и ее подпрограмм, представленных в Таблице 5, по формуле:</w:t>
      </w:r>
    </w:p>
    <w:p w:rsidR="00337A23" w:rsidRPr="00BA23AD" w:rsidRDefault="00337A23" w:rsidP="00337A23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337A23" w:rsidRPr="00BA23AD" w:rsidRDefault="00337A23" w:rsidP="00337A23">
      <w:pPr>
        <w:autoSpaceDE w:val="0"/>
        <w:autoSpaceDN w:val="0"/>
        <w:adjustRightInd w:val="0"/>
        <w:ind w:left="540"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                                      У</w:t>
      </w:r>
      <w:r w:rsidRPr="00BA23AD">
        <w:rPr>
          <w:rFonts w:ascii="Arial" w:hAnsi="Arial" w:cs="Arial"/>
          <w:vertAlign w:val="subscript"/>
        </w:rPr>
        <w:t>ф</w:t>
      </w:r>
      <w:r w:rsidRPr="00BA23AD">
        <w:rPr>
          <w:rFonts w:ascii="Arial" w:hAnsi="Arial" w:cs="Arial"/>
        </w:rPr>
        <w:t xml:space="preserve"> = </w:t>
      </w:r>
      <w:proofErr w:type="spellStart"/>
      <w:r w:rsidRPr="00BA23AD">
        <w:rPr>
          <w:rFonts w:ascii="Arial" w:hAnsi="Arial" w:cs="Arial"/>
        </w:rPr>
        <w:t>Ф</w:t>
      </w:r>
      <w:r w:rsidRPr="00BA23AD">
        <w:rPr>
          <w:rFonts w:ascii="Arial" w:hAnsi="Arial" w:cs="Arial"/>
          <w:vertAlign w:val="subscript"/>
        </w:rPr>
        <w:t>ф</w:t>
      </w:r>
      <w:proofErr w:type="spellEnd"/>
      <w:r w:rsidRPr="00BA23AD">
        <w:rPr>
          <w:rFonts w:ascii="Arial" w:hAnsi="Arial" w:cs="Arial"/>
        </w:rPr>
        <w:t xml:space="preserve"> / </w:t>
      </w:r>
      <w:proofErr w:type="spellStart"/>
      <w:r w:rsidRPr="00BA23AD">
        <w:rPr>
          <w:rFonts w:ascii="Arial" w:hAnsi="Arial" w:cs="Arial"/>
        </w:rPr>
        <w:t>Ф</w:t>
      </w:r>
      <w:r w:rsidRPr="00BA23AD">
        <w:rPr>
          <w:rFonts w:ascii="Arial" w:hAnsi="Arial" w:cs="Arial"/>
          <w:vertAlign w:val="subscript"/>
        </w:rPr>
        <w:t>п</w:t>
      </w:r>
      <w:proofErr w:type="spellEnd"/>
      <w:r w:rsidRPr="00BA23AD">
        <w:rPr>
          <w:rFonts w:ascii="Arial" w:hAnsi="Arial" w:cs="Arial"/>
        </w:rPr>
        <w:t xml:space="preserve"> * 100%,</w:t>
      </w:r>
    </w:p>
    <w:p w:rsidR="00337A23" w:rsidRPr="00BA23AD" w:rsidRDefault="00337A23" w:rsidP="00337A23">
      <w:pPr>
        <w:autoSpaceDE w:val="0"/>
        <w:autoSpaceDN w:val="0"/>
        <w:adjustRightInd w:val="0"/>
        <w:ind w:left="540"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где: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У</w:t>
      </w:r>
      <w:r w:rsidRPr="00BA23AD">
        <w:rPr>
          <w:rFonts w:ascii="Arial" w:hAnsi="Arial" w:cs="Arial"/>
          <w:vertAlign w:val="subscript"/>
        </w:rPr>
        <w:t xml:space="preserve">ф </w:t>
      </w:r>
      <w:r w:rsidRPr="00BA23AD">
        <w:rPr>
          <w:rFonts w:ascii="Arial" w:hAnsi="Arial" w:cs="Arial"/>
        </w:rPr>
        <w:t>– уровень финансирования реализации основных мероприятий муниципальной программы (подпрограмм);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BA23AD">
        <w:rPr>
          <w:rFonts w:ascii="Arial" w:hAnsi="Arial" w:cs="Arial"/>
        </w:rPr>
        <w:t>Ф</w:t>
      </w:r>
      <w:r w:rsidRPr="00BA23AD">
        <w:rPr>
          <w:rFonts w:ascii="Arial" w:hAnsi="Arial" w:cs="Arial"/>
          <w:vertAlign w:val="subscript"/>
        </w:rPr>
        <w:t>ф</w:t>
      </w:r>
      <w:proofErr w:type="spellEnd"/>
      <w:r w:rsidRPr="00BA23AD">
        <w:rPr>
          <w:rFonts w:ascii="Arial" w:hAnsi="Arial" w:cs="Arial"/>
          <w:vertAlign w:val="subscript"/>
        </w:rPr>
        <w:t xml:space="preserve"> </w:t>
      </w:r>
      <w:r w:rsidRPr="00BA23AD">
        <w:rPr>
          <w:rFonts w:ascii="Arial" w:hAnsi="Arial" w:cs="Arial"/>
        </w:rPr>
        <w:t>– фактический объем финансовых ресурсов, направленных на реализацию мероприятий муниципальный программы (подпрограммы);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BA23AD">
        <w:rPr>
          <w:rFonts w:ascii="Arial" w:hAnsi="Arial" w:cs="Arial"/>
        </w:rPr>
        <w:lastRenderedPageBreak/>
        <w:t>Ф</w:t>
      </w:r>
      <w:r w:rsidRPr="00BA23AD">
        <w:rPr>
          <w:rFonts w:ascii="Arial" w:hAnsi="Arial" w:cs="Arial"/>
          <w:vertAlign w:val="subscript"/>
        </w:rPr>
        <w:t>п</w:t>
      </w:r>
      <w:proofErr w:type="spellEnd"/>
      <w:r w:rsidRPr="00BA23AD">
        <w:rPr>
          <w:rFonts w:ascii="Arial" w:hAnsi="Arial" w:cs="Arial"/>
          <w:vertAlign w:val="subscript"/>
        </w:rPr>
        <w:t xml:space="preserve"> </w:t>
      </w:r>
      <w:r w:rsidRPr="00BA23AD">
        <w:rPr>
          <w:rFonts w:ascii="Arial" w:hAnsi="Arial" w:cs="Arial"/>
        </w:rPr>
        <w:t>– плановый объем финансирования ресурсов на реализацию муниципальный программы (подпрограммы) на соответствующий отчетный период.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Оценка эффективности реализации муниципальной программы проводится сектором по гражданской обороне и чрезвычайным ситуациям до 1 марта года, следующего </w:t>
      </w:r>
      <w:proofErr w:type="gramStart"/>
      <w:r w:rsidRPr="00BA23AD">
        <w:rPr>
          <w:rFonts w:ascii="Arial" w:hAnsi="Arial" w:cs="Arial"/>
        </w:rPr>
        <w:t>за</w:t>
      </w:r>
      <w:proofErr w:type="gramEnd"/>
      <w:r w:rsidRPr="00BA23AD">
        <w:rPr>
          <w:rFonts w:ascii="Arial" w:hAnsi="Arial" w:cs="Arial"/>
        </w:rPr>
        <w:t xml:space="preserve"> отчетным.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Муниципальная программа считается реализуемой с высоким уровнем эффективности, если: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уровень финансирования реализации основных мероприятий муниципальной программы (У</w:t>
      </w:r>
      <w:r w:rsidRPr="00BA23AD">
        <w:rPr>
          <w:rFonts w:ascii="Arial" w:hAnsi="Arial" w:cs="Arial"/>
          <w:vertAlign w:val="subscript"/>
        </w:rPr>
        <w:t>ф</w:t>
      </w:r>
      <w:r w:rsidRPr="00BA23AD">
        <w:rPr>
          <w:rFonts w:ascii="Arial" w:hAnsi="Arial" w:cs="Arial"/>
        </w:rPr>
        <w:t>) составил не менее 90 процентов;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не менее 95 процентов мероприятий, запланированных на отчетный год, </w:t>
      </w:r>
      <w:proofErr w:type="gramStart"/>
      <w:r w:rsidRPr="00BA23AD">
        <w:rPr>
          <w:rFonts w:ascii="Arial" w:hAnsi="Arial" w:cs="Arial"/>
        </w:rPr>
        <w:t>выполнены</w:t>
      </w:r>
      <w:proofErr w:type="gramEnd"/>
      <w:r w:rsidRPr="00BA23AD">
        <w:rPr>
          <w:rFonts w:ascii="Arial" w:hAnsi="Arial" w:cs="Arial"/>
        </w:rPr>
        <w:t xml:space="preserve"> в полном объеме.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Муниципальная программа считается реализуемой с удовлетворительным уровнем эффективности, если: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уровень финансирования реализации основных мероприятий муниципальной программы (У</w:t>
      </w:r>
      <w:r w:rsidRPr="00BA23AD">
        <w:rPr>
          <w:rFonts w:ascii="Arial" w:hAnsi="Arial" w:cs="Arial"/>
          <w:vertAlign w:val="subscript"/>
        </w:rPr>
        <w:t>ф</w:t>
      </w:r>
      <w:r w:rsidRPr="00BA23AD">
        <w:rPr>
          <w:rFonts w:ascii="Arial" w:hAnsi="Arial" w:cs="Arial"/>
        </w:rPr>
        <w:t>) составил не менее 60 процентов;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не менее 70 процентов мероприятий, запланированных на отчетный год, </w:t>
      </w:r>
      <w:proofErr w:type="gramStart"/>
      <w:r w:rsidRPr="00BA23AD">
        <w:rPr>
          <w:rFonts w:ascii="Arial" w:hAnsi="Arial" w:cs="Arial"/>
        </w:rPr>
        <w:t>выполнены</w:t>
      </w:r>
      <w:proofErr w:type="gramEnd"/>
      <w:r w:rsidRPr="00BA23AD">
        <w:rPr>
          <w:rFonts w:ascii="Arial" w:hAnsi="Arial" w:cs="Arial"/>
        </w:rPr>
        <w:t xml:space="preserve"> в полном объеме.</w:t>
      </w:r>
    </w:p>
    <w:p w:rsidR="00337A23" w:rsidRPr="00BA23AD" w:rsidRDefault="00337A23" w:rsidP="00337A2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Если реализация муниципальной программы не отвечает приведенным выше критериям, уровень эффективности ее реализации признается неудовлетворительным.</w:t>
      </w:r>
    </w:p>
    <w:p w:rsidR="00337A23" w:rsidRPr="00BA23AD" w:rsidRDefault="00337A23" w:rsidP="00337A23">
      <w:pPr>
        <w:rPr>
          <w:rFonts w:ascii="Arial" w:hAnsi="Arial" w:cs="Arial"/>
        </w:rPr>
      </w:pPr>
    </w:p>
    <w:p w:rsidR="00337A23" w:rsidRPr="00D23C17" w:rsidRDefault="00B81607" w:rsidP="00337A23">
      <w:pPr>
        <w:jc w:val="center"/>
        <w:rPr>
          <w:rFonts w:ascii="Arial" w:hAnsi="Arial" w:cs="Arial"/>
          <w:b/>
          <w:sz w:val="30"/>
          <w:szCs w:val="30"/>
        </w:rPr>
      </w:pPr>
      <w:r w:rsidRPr="00D23C17">
        <w:rPr>
          <w:rFonts w:ascii="Arial" w:hAnsi="Arial" w:cs="Arial"/>
          <w:b/>
          <w:sz w:val="30"/>
          <w:szCs w:val="30"/>
        </w:rPr>
        <w:t>9</w:t>
      </w:r>
      <w:r w:rsidR="00337A23" w:rsidRPr="00D23C17">
        <w:rPr>
          <w:rFonts w:ascii="Arial" w:hAnsi="Arial" w:cs="Arial"/>
          <w:b/>
          <w:sz w:val="30"/>
          <w:szCs w:val="30"/>
        </w:rPr>
        <w:t>. Оценка эффективности реализации Программы</w:t>
      </w:r>
    </w:p>
    <w:p w:rsidR="00337A23" w:rsidRPr="00BA23AD" w:rsidRDefault="00337A23" w:rsidP="00337A23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 w:rsidRPr="00BA23AD">
        <w:rPr>
          <w:rFonts w:ascii="Arial" w:eastAsia="Calibri" w:hAnsi="Arial" w:cs="Arial"/>
        </w:rPr>
        <w:t>Решение задач, поставленных в настоящей Программе, позволит достичь следующих результатов:</w:t>
      </w:r>
    </w:p>
    <w:p w:rsidR="003C33AB" w:rsidRPr="00BA23AD" w:rsidRDefault="003C33AB" w:rsidP="003C33AB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повышение эффективности  системы социальной профилактики правонарушений;</w:t>
      </w:r>
    </w:p>
    <w:p w:rsidR="003C33AB" w:rsidRPr="00BA23AD" w:rsidRDefault="003C33AB" w:rsidP="003C33AB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обеспечение нормативно правового регулирования профилактики правонарушений;</w:t>
      </w:r>
    </w:p>
    <w:p w:rsidR="003C33AB" w:rsidRPr="00BA23AD" w:rsidRDefault="003C33AB" w:rsidP="003C33AB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 xml:space="preserve">- улучшение информационного обеспечения деятельности муниципальных органов и общественных организаций по обеспечению охраны общественного порядка на территории   </w:t>
      </w:r>
      <w:proofErr w:type="spellStart"/>
      <w:r w:rsidR="00FB3041">
        <w:rPr>
          <w:rFonts w:ascii="Arial" w:hAnsi="Arial" w:cs="Arial"/>
          <w:color w:val="1F282C"/>
        </w:rPr>
        <w:t>Титовского</w:t>
      </w:r>
      <w:proofErr w:type="spellEnd"/>
      <w:r w:rsidRPr="00BA23AD">
        <w:rPr>
          <w:rFonts w:ascii="Arial" w:hAnsi="Arial" w:cs="Arial"/>
          <w:color w:val="1F282C"/>
        </w:rPr>
        <w:t xml:space="preserve"> сельсовета;</w:t>
      </w:r>
    </w:p>
    <w:p w:rsidR="003C33AB" w:rsidRPr="00BA23AD" w:rsidRDefault="00862BFC" w:rsidP="003C33AB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уменьшение общего числа</w:t>
      </w:r>
      <w:r w:rsidR="003C33AB" w:rsidRPr="00BA23AD">
        <w:rPr>
          <w:rFonts w:ascii="Arial" w:hAnsi="Arial" w:cs="Arial"/>
          <w:color w:val="1F282C"/>
        </w:rPr>
        <w:t xml:space="preserve"> совершаемых преступлений;</w:t>
      </w:r>
    </w:p>
    <w:p w:rsidR="003C33AB" w:rsidRPr="00BA23AD" w:rsidRDefault="00862BFC" w:rsidP="003C33AB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- отсутствие</w:t>
      </w:r>
      <w:r w:rsidR="003C33AB" w:rsidRPr="00BA23AD">
        <w:rPr>
          <w:rFonts w:ascii="Arial" w:hAnsi="Arial" w:cs="Arial"/>
          <w:color w:val="1F282C"/>
        </w:rPr>
        <w:t xml:space="preserve"> правонарушений в среде несовершеннолетних и молодежи;</w:t>
      </w:r>
    </w:p>
    <w:p w:rsidR="00337A23" w:rsidRPr="00BA23AD" w:rsidRDefault="00337A23" w:rsidP="00337A23">
      <w:pPr>
        <w:pStyle w:val="ConsPlusCell"/>
        <w:rPr>
          <w:rFonts w:ascii="Arial" w:hAnsi="Arial" w:cs="Arial"/>
          <w:sz w:val="24"/>
          <w:szCs w:val="24"/>
        </w:rPr>
      </w:pPr>
    </w:p>
    <w:p w:rsidR="00337A23" w:rsidRPr="00D23C17" w:rsidRDefault="00320F86" w:rsidP="00337A23">
      <w:pPr>
        <w:jc w:val="center"/>
        <w:rPr>
          <w:rFonts w:ascii="Arial" w:hAnsi="Arial" w:cs="Arial"/>
          <w:b/>
          <w:sz w:val="30"/>
          <w:szCs w:val="30"/>
        </w:rPr>
      </w:pPr>
      <w:r w:rsidRPr="00D23C17">
        <w:rPr>
          <w:rFonts w:ascii="Arial" w:hAnsi="Arial" w:cs="Arial"/>
          <w:b/>
          <w:sz w:val="30"/>
          <w:szCs w:val="30"/>
        </w:rPr>
        <w:t>10</w:t>
      </w:r>
      <w:r w:rsidR="00337A23" w:rsidRPr="00D23C17">
        <w:rPr>
          <w:rFonts w:ascii="Arial" w:hAnsi="Arial" w:cs="Arial"/>
          <w:b/>
          <w:sz w:val="30"/>
          <w:szCs w:val="30"/>
        </w:rPr>
        <w:t>. Социально-экономические итоги реализации Программы</w:t>
      </w:r>
    </w:p>
    <w:p w:rsidR="00172D79" w:rsidRPr="00BA23AD" w:rsidRDefault="00337A23" w:rsidP="00DC57A6">
      <w:pPr>
        <w:ind w:firstLine="567"/>
        <w:jc w:val="both"/>
        <w:rPr>
          <w:rFonts w:ascii="Arial" w:hAnsi="Arial" w:cs="Arial"/>
          <w:color w:val="1F282C"/>
        </w:rPr>
      </w:pPr>
      <w:r w:rsidRPr="00BA23AD">
        <w:rPr>
          <w:rFonts w:ascii="Arial" w:hAnsi="Arial" w:cs="Arial"/>
        </w:rPr>
        <w:t xml:space="preserve">Успешная реализация настоящей Программы приведет к </w:t>
      </w:r>
      <w:r w:rsidR="00DC57A6" w:rsidRPr="00BA23AD">
        <w:rPr>
          <w:rFonts w:ascii="Arial" w:hAnsi="Arial" w:cs="Arial"/>
          <w:color w:val="1F282C"/>
        </w:rPr>
        <w:t>созданию эффективной системы профилактики преступлений и административных правонарушений.</w:t>
      </w:r>
    </w:p>
    <w:p w:rsidR="00DC57A6" w:rsidRPr="00BA23AD" w:rsidRDefault="00DC57A6" w:rsidP="00DC57A6">
      <w:pPr>
        <w:ind w:firstLine="567"/>
        <w:jc w:val="both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D23C17" w:rsidRDefault="00D23C17" w:rsidP="008B6D03">
      <w:pPr>
        <w:pStyle w:val="a7"/>
        <w:jc w:val="right"/>
        <w:rPr>
          <w:rFonts w:ascii="Arial" w:hAnsi="Arial" w:cs="Arial"/>
        </w:rPr>
      </w:pPr>
    </w:p>
    <w:p w:rsidR="008B6D03" w:rsidRPr="00BA23AD" w:rsidRDefault="008B6D03" w:rsidP="008B6D03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lastRenderedPageBreak/>
        <w:t xml:space="preserve">Приложение 1 </w:t>
      </w:r>
    </w:p>
    <w:p w:rsidR="008B6D03" w:rsidRPr="00BA23AD" w:rsidRDefault="008B6D03" w:rsidP="008B6D03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к муниципальной программе</w:t>
      </w:r>
    </w:p>
    <w:p w:rsidR="008B6D03" w:rsidRPr="00BA23AD" w:rsidRDefault="008B6D03" w:rsidP="008B6D03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«Профилактика правонарушений</w:t>
      </w:r>
    </w:p>
    <w:p w:rsidR="008B6D03" w:rsidRPr="00BA23AD" w:rsidRDefault="008B6D03" w:rsidP="008B6D03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 и противодействие преступности</w:t>
      </w:r>
    </w:p>
    <w:p w:rsidR="008B6D03" w:rsidRPr="00BA23AD" w:rsidRDefault="008B6D03" w:rsidP="008B6D03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в </w:t>
      </w:r>
      <w:proofErr w:type="spellStart"/>
      <w:r w:rsidR="00660737">
        <w:rPr>
          <w:rFonts w:ascii="Arial" w:hAnsi="Arial" w:cs="Arial"/>
        </w:rPr>
        <w:t>Титовском</w:t>
      </w:r>
      <w:proofErr w:type="spellEnd"/>
      <w:r w:rsidRPr="00BA23AD">
        <w:rPr>
          <w:rFonts w:ascii="Arial" w:hAnsi="Arial" w:cs="Arial"/>
        </w:rPr>
        <w:t xml:space="preserve"> сельсовете» на </w:t>
      </w:r>
      <w:r w:rsidR="00AE27A9">
        <w:rPr>
          <w:rFonts w:ascii="Arial" w:hAnsi="Arial" w:cs="Arial"/>
          <w:color w:val="1F282C"/>
        </w:rPr>
        <w:t>2025</w:t>
      </w:r>
      <w:r w:rsidR="00AE27A9" w:rsidRPr="00BA23AD">
        <w:rPr>
          <w:rFonts w:ascii="Arial" w:hAnsi="Arial" w:cs="Arial"/>
          <w:color w:val="1F282C"/>
        </w:rPr>
        <w:t>-</w:t>
      </w:r>
      <w:r w:rsidR="00AE27A9">
        <w:rPr>
          <w:rFonts w:ascii="Arial" w:hAnsi="Arial" w:cs="Arial"/>
          <w:color w:val="1F282C"/>
        </w:rPr>
        <w:t>2027</w:t>
      </w:r>
      <w:r w:rsidR="00AE27A9" w:rsidRPr="00BA23AD">
        <w:rPr>
          <w:rFonts w:ascii="Arial" w:hAnsi="Arial" w:cs="Arial"/>
          <w:color w:val="1F282C"/>
        </w:rPr>
        <w:t xml:space="preserve"> </w:t>
      </w:r>
      <w:r w:rsidRPr="00BA23AD">
        <w:rPr>
          <w:rFonts w:ascii="Arial" w:hAnsi="Arial" w:cs="Arial"/>
        </w:rPr>
        <w:t>годы</w:t>
      </w: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          </w:t>
      </w:r>
    </w:p>
    <w:p w:rsidR="00434152" w:rsidRPr="00D23C17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center"/>
        <w:rPr>
          <w:rFonts w:ascii="Arial" w:hAnsi="Arial" w:cs="Arial"/>
          <w:b/>
          <w:color w:val="1F282C"/>
          <w:sz w:val="32"/>
          <w:szCs w:val="32"/>
        </w:rPr>
      </w:pPr>
      <w:r w:rsidRPr="00D23C17">
        <w:rPr>
          <w:rFonts w:ascii="Arial" w:hAnsi="Arial" w:cs="Arial"/>
          <w:b/>
          <w:color w:val="1F282C"/>
          <w:sz w:val="32"/>
          <w:szCs w:val="32"/>
        </w:rPr>
        <w:t xml:space="preserve"> Перечень  программных мероприятий</w:t>
      </w:r>
    </w:p>
    <w:tbl>
      <w:tblPr>
        <w:tblW w:w="94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2"/>
        <w:gridCol w:w="1985"/>
        <w:gridCol w:w="365"/>
        <w:gridCol w:w="1337"/>
        <w:gridCol w:w="468"/>
        <w:gridCol w:w="1234"/>
        <w:gridCol w:w="1702"/>
        <w:gridCol w:w="293"/>
        <w:gridCol w:w="274"/>
        <w:gridCol w:w="218"/>
        <w:gridCol w:w="349"/>
        <w:gridCol w:w="143"/>
        <w:gridCol w:w="566"/>
        <w:gridCol w:w="14"/>
        <w:gridCol w:w="30"/>
      </w:tblGrid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№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</w:t>
            </w:r>
            <w:proofErr w:type="gramStart"/>
            <w:r w:rsidRPr="00BA23AD">
              <w:rPr>
                <w:rFonts w:ascii="Arial" w:hAnsi="Arial" w:cs="Arial"/>
              </w:rPr>
              <w:t>п</w:t>
            </w:r>
            <w:proofErr w:type="gramEnd"/>
            <w:r w:rsidRPr="00BA23AD">
              <w:rPr>
                <w:rFonts w:ascii="Arial" w:hAnsi="Arial" w:cs="Arial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Наименование разделов и мероприятий</w:t>
            </w:r>
          </w:p>
        </w:tc>
        <w:tc>
          <w:tcPr>
            <w:tcW w:w="170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Исполнители</w:t>
            </w:r>
          </w:p>
        </w:tc>
        <w:tc>
          <w:tcPr>
            <w:tcW w:w="170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355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Объем финансирования из местного бюджета</w:t>
            </w:r>
          </w:p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(в тыс. руб.)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Источник финансирования (в тыс. руб.)</w:t>
            </w:r>
          </w:p>
        </w:tc>
        <w:tc>
          <w:tcPr>
            <w:tcW w:w="185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 годам</w:t>
            </w:r>
          </w:p>
        </w:tc>
      </w:tr>
      <w:tr w:rsidR="00434152" w:rsidRPr="00BA23AD" w:rsidTr="00FB32A2">
        <w:trPr>
          <w:gridAfter w:val="2"/>
          <w:wAfter w:w="44" w:type="dxa"/>
          <w:trHeight w:val="438"/>
          <w:tblCellSpacing w:w="0" w:type="dxa"/>
        </w:trPr>
        <w:tc>
          <w:tcPr>
            <w:tcW w:w="442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660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660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nil"/>
            </w:tcBorders>
          </w:tcPr>
          <w:p w:rsidR="00434152" w:rsidRPr="00BA23AD" w:rsidRDefault="00E301EA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202</w:t>
            </w:r>
            <w:r w:rsidR="00660737">
              <w:rPr>
                <w:rFonts w:ascii="Arial" w:hAnsi="Arial" w:cs="Arial"/>
              </w:rPr>
              <w:t>7</w:t>
            </w:r>
          </w:p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  <w:p w:rsidR="00434152" w:rsidRPr="00BA23AD" w:rsidRDefault="00434152">
            <w:pPr>
              <w:rPr>
                <w:rFonts w:ascii="Arial" w:hAnsi="Arial" w:cs="Arial"/>
              </w:rPr>
            </w:pPr>
          </w:p>
        </w:tc>
      </w:tr>
      <w:tr w:rsidR="00434152" w:rsidRPr="00BA23AD" w:rsidTr="00FB32A2">
        <w:trPr>
          <w:gridAfter w:val="2"/>
          <w:wAfter w:w="44" w:type="dxa"/>
          <w:trHeight w:val="290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4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8</w:t>
            </w:r>
          </w:p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2"/>
          <w:wAfter w:w="44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893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                                1.Организационные мероприятия</w:t>
            </w:r>
          </w:p>
        </w:tc>
      </w:tr>
      <w:tr w:rsidR="00434152" w:rsidRPr="00BA23AD" w:rsidTr="00FB32A2">
        <w:trPr>
          <w:gridAfter w:val="2"/>
          <w:wAfter w:w="44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1.1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E301EA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Активизация работы комиссии</w:t>
            </w:r>
            <w:r w:rsidR="00434152" w:rsidRPr="00BA23AD">
              <w:rPr>
                <w:rFonts w:ascii="Arial" w:hAnsi="Arial" w:cs="Arial"/>
              </w:rPr>
              <w:t xml:space="preserve"> по профилактике правонарушений (далее комиссия)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 w:rsidP="00E301EA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В течение </w:t>
            </w:r>
            <w:r w:rsidR="00E301EA" w:rsidRPr="00BA23AD">
              <w:rPr>
                <w:rFonts w:ascii="Arial" w:hAnsi="Arial" w:cs="Arial"/>
              </w:rPr>
              <w:t>всего периода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  <w:p w:rsidR="00434152" w:rsidRPr="00BA23AD" w:rsidRDefault="00434152">
            <w:pPr>
              <w:pStyle w:val="a4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2"/>
          <w:wAfter w:w="44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1.2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Координация выполнения программных мероприятий 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Председатель комиссии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2"/>
          <w:wAfter w:w="44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1.3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Корректировка действующей муниципальной программы профилактики правонарушений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комиссия</w:t>
            </w:r>
          </w:p>
        </w:tc>
        <w:tc>
          <w:tcPr>
            <w:tcW w:w="1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Ежегодно при рассмотрении бюджета МО </w:t>
            </w:r>
            <w:proofErr w:type="spellStart"/>
            <w:r w:rsidR="00FB3041">
              <w:rPr>
                <w:rFonts w:ascii="Arial" w:hAnsi="Arial" w:cs="Arial"/>
              </w:rPr>
              <w:t>Титовский</w:t>
            </w:r>
            <w:proofErr w:type="spellEnd"/>
          </w:p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сельсовет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8948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ind w:left="36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2.Нормативно – правовое обеспечение профилактики правонарушений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2.1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Разработка и принятие нормативно-правовых актов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 Администрация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В течение периода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7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48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 w:rsidP="0088481D">
            <w:pPr>
              <w:pStyle w:val="a4"/>
              <w:numPr>
                <w:ilvl w:val="0"/>
                <w:numId w:val="3"/>
              </w:numPr>
              <w:spacing w:before="0" w:beforeAutospacing="0" w:after="96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Профилактика правонарушений в  </w:t>
            </w:r>
            <w:proofErr w:type="spellStart"/>
            <w:r w:rsidR="00660737">
              <w:rPr>
                <w:rFonts w:ascii="Arial" w:hAnsi="Arial" w:cs="Arial"/>
              </w:rPr>
              <w:t>Титовском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сельсовете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3.1.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Активизировать деятельность  народной дружины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Администрация   сельсовета, организации и предприятия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 течение периода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3.2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Ведение банка данных семей, находящихся в социально опасном положении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</w:p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сельсовета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 течение периода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8948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 w:rsidP="0088481D">
            <w:pPr>
              <w:pStyle w:val="a4"/>
              <w:numPr>
                <w:ilvl w:val="0"/>
                <w:numId w:val="3"/>
              </w:numPr>
              <w:spacing w:before="0" w:beforeAutospacing="0" w:after="96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Профилактика правонарушений несовершеннолетних и молодежи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4.1.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Организовать проведение   лекций для  молодежи по профилактике и борьбе с незаконным оборотом и употреблением наркотиков, пьянством и алкоголизмом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Заведующая МКУК </w:t>
            </w:r>
            <w:proofErr w:type="spellStart"/>
            <w:r w:rsidR="00FB3041">
              <w:rPr>
                <w:rFonts w:ascii="Arial" w:hAnsi="Arial" w:cs="Arial"/>
              </w:rPr>
              <w:t>Титовский</w:t>
            </w:r>
            <w:proofErr w:type="spellEnd"/>
            <w:r w:rsidRPr="00BA23AD">
              <w:rPr>
                <w:rFonts w:ascii="Arial" w:hAnsi="Arial" w:cs="Arial"/>
              </w:rPr>
              <w:t xml:space="preserve"> СК,   участковый уполномоченный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 течение периода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-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48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5.Профилактика правонарушений среди лиц, освободившихся </w:t>
            </w:r>
            <w:proofErr w:type="gramStart"/>
            <w:r w:rsidRPr="00BA23AD">
              <w:rPr>
                <w:rFonts w:ascii="Arial" w:hAnsi="Arial" w:cs="Arial"/>
              </w:rPr>
              <w:t>из</w:t>
            </w:r>
            <w:proofErr w:type="gramEnd"/>
            <w:r w:rsidRPr="00BA23AD">
              <w:rPr>
                <w:rFonts w:ascii="Arial" w:hAnsi="Arial" w:cs="Arial"/>
              </w:rPr>
              <w:t xml:space="preserve"> </w:t>
            </w:r>
          </w:p>
          <w:p w:rsidR="00434152" w:rsidRPr="00BA23AD" w:rsidRDefault="0043415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 лишения свободы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5.1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Создать наблюдательный совет при Администрации  сельсовета, осуществляющий функции по социальной адаптации лиц, освободившихся из мест лишения свободы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 сельсовета,  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48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         6.Профилактика правонарушений в общественных местах и на улицах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6.1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Проводить рейды на улицах и других общественных местах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 сельсовета, участковый уполномоченный 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</w:tr>
      <w:tr w:rsidR="00FB32A2" w:rsidRPr="00BA23AD" w:rsidTr="00FB32A2">
        <w:trPr>
          <w:gridAfter w:val="1"/>
          <w:wAfter w:w="30" w:type="dxa"/>
          <w:tblCellSpacing w:w="0" w:type="dxa"/>
        </w:trPr>
        <w:tc>
          <w:tcPr>
            <w:tcW w:w="9390" w:type="dxa"/>
            <w:gridSpan w:val="1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0A0A0"/>
            </w:tcBorders>
          </w:tcPr>
          <w:p w:rsidR="00FB32A2" w:rsidRPr="00BA23AD" w:rsidRDefault="00FB32A2" w:rsidP="00CE55EE">
            <w:pPr>
              <w:pStyle w:val="a4"/>
              <w:spacing w:before="0" w:beforeAutospacing="0" w:after="96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7</w:t>
            </w:r>
            <w:r w:rsidR="00CE55EE" w:rsidRPr="00BA23AD">
              <w:rPr>
                <w:rFonts w:ascii="Arial" w:hAnsi="Arial" w:cs="Arial"/>
                <w:color w:val="1F282C"/>
              </w:rPr>
              <w:t xml:space="preserve"> Совершенствование правового информирования населения</w:t>
            </w:r>
          </w:p>
        </w:tc>
      </w:tr>
      <w:tr w:rsidR="00434152" w:rsidRPr="00BA23AD" w:rsidTr="00FB32A2">
        <w:trPr>
          <w:gridAfter w:val="2"/>
          <w:wAfter w:w="44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FB32A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7.</w:t>
            </w:r>
            <w:r w:rsidR="00CE55EE" w:rsidRPr="00BA23AD">
              <w:rPr>
                <w:rFonts w:ascii="Arial" w:hAnsi="Arial" w:cs="Arial"/>
              </w:rPr>
              <w:t>1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FB32A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Изготовление и распространение в муниципальных образовательных организациях информационных буклетов, материалов по профилактике безнадзорности и правонарушений несовершеннолетних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Администрация  сельсовета, участковый уполномоченный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Ежегодно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1,0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1,0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1,0</w:t>
            </w:r>
          </w:p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48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CE55EE">
            <w:pPr>
              <w:pStyle w:val="a4"/>
              <w:spacing w:before="0" w:beforeAutospacing="0" w:after="96" w:afterAutospacing="0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8</w:t>
            </w:r>
            <w:r w:rsidR="00434152" w:rsidRPr="00BA23AD">
              <w:rPr>
                <w:rFonts w:ascii="Arial" w:hAnsi="Arial" w:cs="Arial"/>
              </w:rPr>
              <w:t>. Профилактика и предупреждение правонарушений со стороны лиц, осужденных к наказаниям, не связанным с лишением свободы</w:t>
            </w:r>
          </w:p>
        </w:tc>
      </w:tr>
      <w:tr w:rsidR="00434152" w:rsidRPr="00BA23AD" w:rsidTr="00FB32A2">
        <w:trPr>
          <w:gridAfter w:val="1"/>
          <w:wAfter w:w="30" w:type="dxa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CE55EE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lastRenderedPageBreak/>
              <w:t>8</w:t>
            </w:r>
            <w:r w:rsidR="00434152" w:rsidRPr="00BA23AD">
              <w:rPr>
                <w:rFonts w:ascii="Arial" w:hAnsi="Arial" w:cs="Arial"/>
              </w:rPr>
              <w:t>.1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На основании ФЗ № 162 от 08.12.2003 2О внесении изменений и дополнений в УК РФ» определить перечень объектов для отбывания осужденных к исправительным обязательным работам.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 сельсовета, УИИ  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В течение месяца </w:t>
            </w:r>
            <w:proofErr w:type="gramStart"/>
            <w:r w:rsidRPr="00BA23AD">
              <w:rPr>
                <w:rFonts w:ascii="Arial" w:hAnsi="Arial" w:cs="Arial"/>
              </w:rPr>
              <w:t>с даты принятия</w:t>
            </w:r>
            <w:proofErr w:type="gramEnd"/>
            <w:r w:rsidRPr="00BA23AD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Не требует финансовых затрат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  <w:tc>
          <w:tcPr>
            <w:tcW w:w="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96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-</w:t>
            </w:r>
          </w:p>
        </w:tc>
      </w:tr>
      <w:tr w:rsidR="00434152" w:rsidRPr="00BA23AD" w:rsidTr="00FB32A2">
        <w:trPr>
          <w:gridAfter w:val="1"/>
          <w:wAfter w:w="30" w:type="dxa"/>
          <w:trHeight w:val="269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ИТОГО:</w:t>
            </w:r>
          </w:p>
        </w:tc>
        <w:tc>
          <w:tcPr>
            <w:tcW w:w="18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  <w:r w:rsidR="002F580F" w:rsidRPr="00BA23AD">
              <w:rPr>
                <w:rFonts w:ascii="Arial" w:hAnsi="Arial" w:cs="Arial"/>
              </w:rPr>
              <w:t>3.00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1,0</w:t>
            </w:r>
          </w:p>
        </w:tc>
        <w:tc>
          <w:tcPr>
            <w:tcW w:w="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1,0</w:t>
            </w:r>
          </w:p>
        </w:tc>
        <w:tc>
          <w:tcPr>
            <w:tcW w:w="5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1,0</w:t>
            </w:r>
          </w:p>
          <w:p w:rsidR="00434152" w:rsidRPr="00BA23AD" w:rsidRDefault="00434152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</w:tr>
    </w:tbl>
    <w:p w:rsidR="00434152" w:rsidRPr="00BA23AD" w:rsidRDefault="00434152" w:rsidP="00434152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</w:p>
    <w:p w:rsidR="00B671CF" w:rsidRPr="00BA23AD" w:rsidRDefault="00434152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  <w:color w:val="1F282C"/>
        </w:rPr>
        <w:t> </w:t>
      </w:r>
      <w:r w:rsidR="00B671CF" w:rsidRPr="00BA23AD">
        <w:rPr>
          <w:rFonts w:ascii="Arial" w:hAnsi="Arial" w:cs="Arial"/>
        </w:rPr>
        <w:t xml:space="preserve">Приложение </w:t>
      </w:r>
      <w:r w:rsidR="008B6D03" w:rsidRPr="00BA23AD">
        <w:rPr>
          <w:rFonts w:ascii="Arial" w:hAnsi="Arial" w:cs="Arial"/>
        </w:rPr>
        <w:t>2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к муниципальной программе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«Профилактика правонарушений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 и противодействие преступности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в </w:t>
      </w:r>
      <w:proofErr w:type="spellStart"/>
      <w:r w:rsidR="00660737">
        <w:rPr>
          <w:rFonts w:ascii="Arial" w:hAnsi="Arial" w:cs="Arial"/>
        </w:rPr>
        <w:t>Титовском</w:t>
      </w:r>
      <w:proofErr w:type="spellEnd"/>
      <w:r w:rsidRPr="00BA23AD">
        <w:rPr>
          <w:rFonts w:ascii="Arial" w:hAnsi="Arial" w:cs="Arial"/>
        </w:rPr>
        <w:t xml:space="preserve"> сельсовете» на </w:t>
      </w:r>
      <w:r w:rsidR="00660737">
        <w:rPr>
          <w:rFonts w:ascii="Arial" w:hAnsi="Arial" w:cs="Arial"/>
          <w:color w:val="1F282C"/>
        </w:rPr>
        <w:t>2025</w:t>
      </w:r>
      <w:r w:rsidR="00660737" w:rsidRPr="00BA23AD">
        <w:rPr>
          <w:rFonts w:ascii="Arial" w:hAnsi="Arial" w:cs="Arial"/>
          <w:color w:val="1F282C"/>
        </w:rPr>
        <w:t>-</w:t>
      </w:r>
      <w:r w:rsidR="00660737">
        <w:rPr>
          <w:rFonts w:ascii="Arial" w:hAnsi="Arial" w:cs="Arial"/>
          <w:color w:val="1F282C"/>
        </w:rPr>
        <w:t>2027</w:t>
      </w:r>
      <w:r w:rsidR="00660737" w:rsidRPr="00BA23AD">
        <w:rPr>
          <w:rFonts w:ascii="Arial" w:hAnsi="Arial" w:cs="Arial"/>
          <w:color w:val="1F282C"/>
        </w:rPr>
        <w:t xml:space="preserve"> </w:t>
      </w:r>
      <w:r w:rsidRPr="00BA23AD">
        <w:rPr>
          <w:rFonts w:ascii="Arial" w:hAnsi="Arial" w:cs="Arial"/>
        </w:rPr>
        <w:t>годы</w:t>
      </w:r>
    </w:p>
    <w:p w:rsidR="00B671CF" w:rsidRPr="00D23C17" w:rsidRDefault="00B671CF" w:rsidP="008B6D03">
      <w:pPr>
        <w:spacing w:before="100" w:beforeAutospacing="1" w:after="100" w:afterAutospacing="1"/>
        <w:jc w:val="center"/>
        <w:rPr>
          <w:rFonts w:ascii="Arial" w:hAnsi="Arial" w:cs="Arial"/>
          <w:sz w:val="32"/>
          <w:szCs w:val="32"/>
        </w:rPr>
      </w:pPr>
      <w:r w:rsidRPr="00D23C17">
        <w:rPr>
          <w:rFonts w:ascii="Arial" w:hAnsi="Arial" w:cs="Arial"/>
          <w:b/>
          <w:bCs/>
          <w:sz w:val="32"/>
          <w:szCs w:val="32"/>
        </w:rPr>
        <w:t>Показатели (индикато</w:t>
      </w:r>
      <w:r w:rsidR="008B6D03" w:rsidRPr="00D23C17">
        <w:rPr>
          <w:rFonts w:ascii="Arial" w:hAnsi="Arial" w:cs="Arial"/>
          <w:b/>
          <w:bCs/>
          <w:sz w:val="32"/>
          <w:szCs w:val="32"/>
        </w:rPr>
        <w:t>ры) П</w:t>
      </w:r>
      <w:r w:rsidRPr="00D23C17">
        <w:rPr>
          <w:rFonts w:ascii="Arial" w:hAnsi="Arial" w:cs="Arial"/>
          <w:b/>
          <w:bCs/>
          <w:sz w:val="32"/>
          <w:szCs w:val="32"/>
        </w:rPr>
        <w:t xml:space="preserve">рограммы </w:t>
      </w:r>
    </w:p>
    <w:tbl>
      <w:tblPr>
        <w:tblpPr w:leftFromText="45" w:rightFromText="45" w:vertAnchor="text"/>
        <w:tblW w:w="10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4712"/>
        <w:gridCol w:w="1701"/>
        <w:gridCol w:w="709"/>
        <w:gridCol w:w="850"/>
        <w:gridCol w:w="709"/>
        <w:gridCol w:w="709"/>
      </w:tblGrid>
      <w:tr w:rsidR="00B671CF" w:rsidRPr="00BA23AD" w:rsidTr="00403E8B">
        <w:trPr>
          <w:gridAfter w:val="3"/>
          <w:wAfter w:w="2268" w:type="dxa"/>
          <w:trHeight w:val="276"/>
          <w:tblCellSpacing w:w="0" w:type="dxa"/>
        </w:trPr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№ </w:t>
            </w:r>
            <w:proofErr w:type="gramStart"/>
            <w:r w:rsidRPr="00BA23AD">
              <w:rPr>
                <w:rFonts w:ascii="Arial" w:hAnsi="Arial" w:cs="Arial"/>
              </w:rPr>
              <w:t>п</w:t>
            </w:r>
            <w:proofErr w:type="gramEnd"/>
            <w:r w:rsidRPr="00BA23AD">
              <w:rPr>
                <w:rFonts w:ascii="Arial" w:hAnsi="Arial" w:cs="Arial"/>
              </w:rPr>
              <w:t>/п</w:t>
            </w:r>
          </w:p>
        </w:tc>
        <w:tc>
          <w:tcPr>
            <w:tcW w:w="47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Показатель (индикатор) (наименование)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Характеристика показателя (индикатора)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Единица измерения</w:t>
            </w:r>
          </w:p>
        </w:tc>
      </w:tr>
      <w:tr w:rsidR="00B671CF" w:rsidRPr="00BA23AD" w:rsidTr="00403E8B">
        <w:trPr>
          <w:tblCellSpacing w:w="0" w:type="dxa"/>
        </w:trPr>
        <w:tc>
          <w:tcPr>
            <w:tcW w:w="6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7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2023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2024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2025</w:t>
            </w:r>
          </w:p>
        </w:tc>
      </w:tr>
      <w:tr w:rsidR="00B671CF" w:rsidRPr="00BA23AD" w:rsidTr="00403E8B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</w:t>
            </w:r>
          </w:p>
        </w:tc>
        <w:tc>
          <w:tcPr>
            <w:tcW w:w="4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6</w:t>
            </w:r>
          </w:p>
        </w:tc>
      </w:tr>
      <w:tr w:rsidR="00B671CF" w:rsidRPr="00BA23AD" w:rsidTr="00403E8B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</w:t>
            </w:r>
          </w:p>
        </w:tc>
        <w:tc>
          <w:tcPr>
            <w:tcW w:w="4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Доля несовершеннолетних, трудоустроенных  в свободное от учебы время и  прошедших оздоровление в период летнего отдыха из семей, находящихся в социально-опасном положении, в общей численности несовершеннолетних, состоящих на всех видах профилактического контроля,   подлежащих трудоустройству и оздоровлению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Программа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100</w:t>
            </w:r>
          </w:p>
        </w:tc>
      </w:tr>
      <w:tr w:rsidR="00B671CF" w:rsidRPr="00BA23AD" w:rsidTr="00403E8B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</w:t>
            </w:r>
          </w:p>
        </w:tc>
        <w:tc>
          <w:tcPr>
            <w:tcW w:w="4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Количество изготовленных и распространенных буклетов, материалов по профилактике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Основное мероприятие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proofErr w:type="spellStart"/>
            <w:proofErr w:type="gramStart"/>
            <w:r w:rsidRPr="00BA23AD">
              <w:rPr>
                <w:rFonts w:ascii="Arial" w:hAnsi="Arial" w:cs="Arial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71CF" w:rsidRPr="00BA23AD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71CF" w:rsidRPr="00BA23AD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671CF" w:rsidRPr="00BA23AD">
              <w:rPr>
                <w:rFonts w:ascii="Arial" w:hAnsi="Arial" w:cs="Arial"/>
              </w:rPr>
              <w:t>0</w:t>
            </w:r>
          </w:p>
        </w:tc>
      </w:tr>
      <w:tr w:rsidR="00B671CF" w:rsidRPr="00BA23AD" w:rsidTr="00403E8B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3.</w:t>
            </w:r>
          </w:p>
        </w:tc>
        <w:tc>
          <w:tcPr>
            <w:tcW w:w="4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Количество  проведенных мероприятий (лекции, беседы, распространение  информационного  материала)  по профилактике преступлений (борьбы с преступностью) среди населения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Основное мероприятие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proofErr w:type="spellStart"/>
            <w:proofErr w:type="gramStart"/>
            <w:r w:rsidRPr="00BA23AD">
              <w:rPr>
                <w:rFonts w:ascii="Arial" w:hAnsi="Arial" w:cs="Arial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71CF" w:rsidRPr="00BA23AD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71CF" w:rsidRPr="00BA23AD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71CF" w:rsidRPr="00BA23AD">
              <w:rPr>
                <w:rFonts w:ascii="Arial" w:hAnsi="Arial" w:cs="Arial"/>
              </w:rPr>
              <w:t>0</w:t>
            </w:r>
          </w:p>
        </w:tc>
      </w:tr>
    </w:tbl>
    <w:p w:rsidR="00B671CF" w:rsidRPr="00BA23AD" w:rsidRDefault="00B671CF" w:rsidP="00B671CF">
      <w:pPr>
        <w:pStyle w:val="a7"/>
        <w:rPr>
          <w:rFonts w:ascii="Arial" w:hAnsi="Arial" w:cs="Arial"/>
          <w:b/>
        </w:rPr>
      </w:pPr>
    </w:p>
    <w:p w:rsidR="00B671CF" w:rsidRPr="00BA23AD" w:rsidRDefault="00B671CF" w:rsidP="00B671CF">
      <w:pPr>
        <w:pStyle w:val="a7"/>
        <w:rPr>
          <w:rFonts w:ascii="Arial" w:hAnsi="Arial" w:cs="Arial"/>
          <w:b/>
        </w:rPr>
      </w:pPr>
    </w:p>
    <w:p w:rsidR="00B671CF" w:rsidRPr="00BA23AD" w:rsidRDefault="00B671CF" w:rsidP="00B671CF">
      <w:pPr>
        <w:pStyle w:val="a7"/>
        <w:rPr>
          <w:rFonts w:ascii="Arial" w:hAnsi="Arial" w:cs="Arial"/>
          <w:b/>
        </w:rPr>
      </w:pPr>
    </w:p>
    <w:p w:rsidR="00172D79" w:rsidRPr="00BA23AD" w:rsidRDefault="00172D79" w:rsidP="00172D79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lastRenderedPageBreak/>
        <w:t xml:space="preserve">Приложение3 </w:t>
      </w:r>
    </w:p>
    <w:p w:rsidR="00172D79" w:rsidRPr="00BA23AD" w:rsidRDefault="00172D79" w:rsidP="00172D79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к муниципальной программе</w:t>
      </w:r>
    </w:p>
    <w:p w:rsidR="00172D79" w:rsidRPr="00BA23AD" w:rsidRDefault="00172D79" w:rsidP="00172D79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«Профилактика правонарушений</w:t>
      </w:r>
    </w:p>
    <w:p w:rsidR="00172D79" w:rsidRPr="00BA23AD" w:rsidRDefault="00172D79" w:rsidP="00172D79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 и противодействие преступности</w:t>
      </w:r>
    </w:p>
    <w:p w:rsidR="00172D79" w:rsidRPr="00BA23AD" w:rsidRDefault="00172D79" w:rsidP="00172D79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в </w:t>
      </w:r>
      <w:proofErr w:type="spellStart"/>
      <w:r w:rsidR="00660737">
        <w:rPr>
          <w:rFonts w:ascii="Arial" w:hAnsi="Arial" w:cs="Arial"/>
        </w:rPr>
        <w:t>Титовском</w:t>
      </w:r>
      <w:proofErr w:type="spellEnd"/>
      <w:r w:rsidRPr="00BA23AD">
        <w:rPr>
          <w:rFonts w:ascii="Arial" w:hAnsi="Arial" w:cs="Arial"/>
        </w:rPr>
        <w:t xml:space="preserve"> сельсовете» на </w:t>
      </w:r>
      <w:r w:rsidR="00224A38">
        <w:rPr>
          <w:rFonts w:ascii="Arial" w:hAnsi="Arial" w:cs="Arial"/>
          <w:color w:val="1F282C"/>
        </w:rPr>
        <w:t>2025</w:t>
      </w:r>
      <w:r w:rsidR="00224A38" w:rsidRPr="00BA23AD">
        <w:rPr>
          <w:rFonts w:ascii="Arial" w:hAnsi="Arial" w:cs="Arial"/>
          <w:color w:val="1F282C"/>
        </w:rPr>
        <w:t>-</w:t>
      </w:r>
      <w:r w:rsidR="00224A38">
        <w:rPr>
          <w:rFonts w:ascii="Arial" w:hAnsi="Arial" w:cs="Arial"/>
          <w:color w:val="1F282C"/>
        </w:rPr>
        <w:t>2027</w:t>
      </w:r>
      <w:r w:rsidR="00224A38" w:rsidRPr="00BA23AD">
        <w:rPr>
          <w:rFonts w:ascii="Arial" w:hAnsi="Arial" w:cs="Arial"/>
          <w:color w:val="1F282C"/>
        </w:rPr>
        <w:t xml:space="preserve"> </w:t>
      </w:r>
      <w:r w:rsidRPr="00BA23AD">
        <w:rPr>
          <w:rFonts w:ascii="Arial" w:hAnsi="Arial" w:cs="Arial"/>
        </w:rPr>
        <w:t>годы</w:t>
      </w:r>
    </w:p>
    <w:p w:rsidR="00172D79" w:rsidRPr="005B35CC" w:rsidRDefault="00172D79" w:rsidP="005B35CC">
      <w:pPr>
        <w:spacing w:before="100" w:beforeAutospacing="1" w:after="100" w:afterAutospacing="1"/>
        <w:jc w:val="center"/>
        <w:outlineLvl w:val="4"/>
        <w:rPr>
          <w:rFonts w:ascii="Arial" w:hAnsi="Arial" w:cs="Arial"/>
          <w:b/>
          <w:sz w:val="32"/>
          <w:szCs w:val="32"/>
        </w:rPr>
      </w:pPr>
      <w:r w:rsidRPr="00BA23AD">
        <w:rPr>
          <w:rFonts w:ascii="Arial" w:hAnsi="Arial" w:cs="Arial"/>
          <w:b/>
          <w:bCs/>
          <w:sz w:val="20"/>
          <w:szCs w:val="20"/>
        </w:rPr>
        <w:t> </w:t>
      </w:r>
      <w:r w:rsidRPr="005B35CC">
        <w:rPr>
          <w:rFonts w:ascii="Arial" w:hAnsi="Arial" w:cs="Arial"/>
          <w:b/>
          <w:sz w:val="32"/>
          <w:szCs w:val="32"/>
        </w:rPr>
        <w:t>Паспорт</w:t>
      </w:r>
    </w:p>
    <w:p w:rsidR="005B35CC" w:rsidRPr="005B35CC" w:rsidRDefault="00172D79" w:rsidP="005B35CC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5B35CC">
        <w:rPr>
          <w:rFonts w:ascii="Arial" w:hAnsi="Arial" w:cs="Arial"/>
          <w:b/>
          <w:sz w:val="32"/>
          <w:szCs w:val="32"/>
        </w:rPr>
        <w:t xml:space="preserve">подпрограммы «Профилактика правонарушений  и преступлений в </w:t>
      </w:r>
      <w:proofErr w:type="spellStart"/>
      <w:r w:rsidR="00660737">
        <w:rPr>
          <w:rFonts w:ascii="Arial" w:hAnsi="Arial" w:cs="Arial"/>
          <w:b/>
          <w:sz w:val="32"/>
          <w:szCs w:val="32"/>
        </w:rPr>
        <w:t>Титовском</w:t>
      </w:r>
      <w:proofErr w:type="spellEnd"/>
      <w:r w:rsidRPr="005B35CC">
        <w:rPr>
          <w:rFonts w:ascii="Arial" w:hAnsi="Arial" w:cs="Arial"/>
          <w:b/>
          <w:sz w:val="32"/>
          <w:szCs w:val="32"/>
        </w:rPr>
        <w:t xml:space="preserve"> сельсовете»</w:t>
      </w:r>
    </w:p>
    <w:p w:rsidR="00172D79" w:rsidRPr="005B35CC" w:rsidRDefault="00172D79" w:rsidP="005B35CC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5B35CC">
        <w:rPr>
          <w:rFonts w:ascii="Arial" w:hAnsi="Arial" w:cs="Arial"/>
          <w:b/>
          <w:sz w:val="32"/>
          <w:szCs w:val="32"/>
        </w:rPr>
        <w:t>(далее - Подпрограмма)</w:t>
      </w:r>
    </w:p>
    <w:tbl>
      <w:tblPr>
        <w:tblW w:w="97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5"/>
        <w:gridCol w:w="6225"/>
      </w:tblGrid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Ответственный исполнитель 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</w:t>
            </w:r>
          </w:p>
        </w:tc>
      </w:tr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Цель  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</w:rPr>
            </w:pPr>
            <w:r w:rsidRPr="00BA23AD">
              <w:rPr>
                <w:rFonts w:ascii="Arial" w:hAnsi="Arial" w:cs="Arial"/>
                <w:bCs/>
              </w:rPr>
              <w:t xml:space="preserve">Повышение эффективности профилактики преступлений и правонарушений  среди населения, в </w:t>
            </w:r>
            <w:proofErr w:type="spellStart"/>
            <w:r w:rsidRPr="00BA23AD">
              <w:rPr>
                <w:rFonts w:ascii="Arial" w:hAnsi="Arial" w:cs="Arial"/>
                <w:bCs/>
              </w:rPr>
              <w:t>т</w:t>
            </w:r>
            <w:proofErr w:type="gramStart"/>
            <w:r w:rsidRPr="00BA23AD">
              <w:rPr>
                <w:rFonts w:ascii="Arial" w:hAnsi="Arial" w:cs="Arial"/>
                <w:bCs/>
              </w:rPr>
              <w:t>.ч</w:t>
            </w:r>
            <w:proofErr w:type="spellEnd"/>
            <w:proofErr w:type="gramEnd"/>
            <w:r w:rsidRPr="00BA23AD">
              <w:rPr>
                <w:rFonts w:ascii="Arial" w:hAnsi="Arial" w:cs="Arial"/>
                <w:bCs/>
              </w:rPr>
              <w:t xml:space="preserve"> среди несовершеннолетних</w:t>
            </w:r>
          </w:p>
        </w:tc>
      </w:tr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Задача 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-выявление и устранение причин и условий, способствующих совершению правонарушений и преступлений</w:t>
            </w:r>
          </w:p>
        </w:tc>
      </w:tr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Показатели (индикаторы)</w:t>
            </w:r>
          </w:p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-количество изготовленных и распространенных буклетов, материалов по профилактике безнадзорности и правонарушений несовершеннолетних;</w:t>
            </w:r>
          </w:p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-количество несовершеннолетних, трудоустроенных  в свободное от учебы время;</w:t>
            </w:r>
          </w:p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-количество детей из семей, находящихся в социально-опасном положении, прошедших оздоровление в период летнего отдыха;</w:t>
            </w:r>
          </w:p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- количество  проведенных мероприятий (лекции, беседы, распространение информационного  материала)  по профилактике преступлений (борьбы с преступностью) среди населения </w:t>
            </w:r>
            <w:proofErr w:type="spellStart"/>
            <w:r w:rsidR="00FB3041">
              <w:rPr>
                <w:rFonts w:ascii="Arial" w:hAnsi="Arial" w:cs="Arial"/>
              </w:rPr>
              <w:t>Титовского</w:t>
            </w:r>
            <w:proofErr w:type="spellEnd"/>
            <w:r w:rsidRPr="00BA23AD">
              <w:rPr>
                <w:rFonts w:ascii="Arial" w:hAnsi="Arial" w:cs="Arial"/>
              </w:rPr>
              <w:t xml:space="preserve"> сельсовета;</w:t>
            </w:r>
          </w:p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Сроки  и этапы реализации 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224A38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1F282C"/>
              </w:rPr>
              <w:t>2025</w:t>
            </w:r>
            <w:r w:rsidRPr="00BA23AD">
              <w:rPr>
                <w:rFonts w:ascii="Arial" w:hAnsi="Arial" w:cs="Arial"/>
                <w:color w:val="1F282C"/>
              </w:rPr>
              <w:t>-</w:t>
            </w:r>
            <w:r>
              <w:rPr>
                <w:rFonts w:ascii="Arial" w:hAnsi="Arial" w:cs="Arial"/>
                <w:color w:val="1F282C"/>
              </w:rPr>
              <w:t>2027</w:t>
            </w:r>
            <w:r w:rsidRPr="00BA23AD">
              <w:rPr>
                <w:rFonts w:ascii="Arial" w:hAnsi="Arial" w:cs="Arial"/>
                <w:color w:val="1F282C"/>
              </w:rPr>
              <w:t xml:space="preserve"> </w:t>
            </w:r>
            <w:r w:rsidR="00172D79" w:rsidRPr="00BA23AD">
              <w:rPr>
                <w:rFonts w:ascii="Arial" w:hAnsi="Arial" w:cs="Arial"/>
              </w:rPr>
              <w:t>годы</w:t>
            </w:r>
          </w:p>
        </w:tc>
      </w:tr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Объемы бюджетных ассигнований 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Мероприятия не требуют финансирования</w:t>
            </w:r>
          </w:p>
        </w:tc>
      </w:tr>
      <w:tr w:rsidR="00172D79" w:rsidRPr="00BA23AD" w:rsidTr="00403E8B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Ожидаемые результаты реализации Подпрограммы</w:t>
            </w:r>
          </w:p>
        </w:tc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2D79" w:rsidRPr="00BA23AD" w:rsidRDefault="00172D79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 xml:space="preserve">недопущение прироста правонарушений, тяжких и особо тяжких преступлений </w:t>
            </w:r>
          </w:p>
        </w:tc>
      </w:tr>
    </w:tbl>
    <w:p w:rsidR="00172D79" w:rsidRPr="005B35CC" w:rsidRDefault="00172D79" w:rsidP="00172D79">
      <w:pPr>
        <w:spacing w:before="100" w:beforeAutospacing="1" w:after="100" w:afterAutospacing="1"/>
        <w:jc w:val="center"/>
        <w:rPr>
          <w:rFonts w:ascii="Arial" w:hAnsi="Arial" w:cs="Arial"/>
          <w:sz w:val="30"/>
          <w:szCs w:val="30"/>
        </w:rPr>
      </w:pPr>
      <w:r w:rsidRPr="005B35CC">
        <w:rPr>
          <w:rFonts w:ascii="Arial" w:hAnsi="Arial" w:cs="Arial"/>
          <w:b/>
          <w:bCs/>
          <w:sz w:val="30"/>
          <w:szCs w:val="30"/>
        </w:rPr>
        <w:t>1.Общая характеристика сферы реализации Подпрограммы</w:t>
      </w:r>
    </w:p>
    <w:p w:rsidR="00172D79" w:rsidRPr="00BA23AD" w:rsidRDefault="00172D79" w:rsidP="00172D79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 Первоочередными целями для обеспечения правопорядка являются повышение эффективности профилактики правонарушений и преступлений, обеспечение безопасности граждан на территории </w:t>
      </w:r>
      <w:proofErr w:type="spellStart"/>
      <w:r w:rsidR="00FB3041">
        <w:rPr>
          <w:rFonts w:ascii="Arial" w:hAnsi="Arial" w:cs="Arial"/>
        </w:rPr>
        <w:t>Титовского</w:t>
      </w:r>
      <w:proofErr w:type="spellEnd"/>
      <w:r w:rsidRPr="00BA23AD">
        <w:rPr>
          <w:rFonts w:ascii="Arial" w:hAnsi="Arial" w:cs="Arial"/>
        </w:rPr>
        <w:t xml:space="preserve"> сельсовета.</w:t>
      </w:r>
    </w:p>
    <w:p w:rsidR="00172D79" w:rsidRPr="00BA23AD" w:rsidRDefault="00172D79" w:rsidP="00172D79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lastRenderedPageBreak/>
        <w:t>Мероприятия данной Подпрограммы  направлены на правовое просвещение молодежи, организационную поддержку молодежных объединений, деятельность которых направлена на профилактику и противодействие преступности.</w:t>
      </w:r>
    </w:p>
    <w:p w:rsidR="00172D79" w:rsidRPr="00BA23AD" w:rsidRDefault="00172D79" w:rsidP="00172D79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  Для решения  обозначенных проблем  требуется серьезный подход, дальнейшая консолидация усилий правоохранительных органов и  различных служб профилактики. Это обусловливает необходимость применения программного подхода.</w:t>
      </w:r>
    </w:p>
    <w:p w:rsidR="00172D79" w:rsidRPr="00BA23AD" w:rsidRDefault="00172D79" w:rsidP="00172D79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Цель Подпрограммы – повышение эффективности профилактики преступлений и правонарушений  среди населения, в </w:t>
      </w:r>
      <w:proofErr w:type="spellStart"/>
      <w:r w:rsidRPr="00BA23AD">
        <w:rPr>
          <w:rFonts w:ascii="Arial" w:hAnsi="Arial" w:cs="Arial"/>
        </w:rPr>
        <w:t>т</w:t>
      </w:r>
      <w:proofErr w:type="gramStart"/>
      <w:r w:rsidRPr="00BA23AD">
        <w:rPr>
          <w:rFonts w:ascii="Arial" w:hAnsi="Arial" w:cs="Arial"/>
        </w:rPr>
        <w:t>.ч</w:t>
      </w:r>
      <w:proofErr w:type="spellEnd"/>
      <w:proofErr w:type="gramEnd"/>
      <w:r w:rsidRPr="00BA23AD">
        <w:rPr>
          <w:rFonts w:ascii="Arial" w:hAnsi="Arial" w:cs="Arial"/>
        </w:rPr>
        <w:t xml:space="preserve"> среди несовершеннолетних.</w:t>
      </w:r>
    </w:p>
    <w:p w:rsidR="00172D79" w:rsidRPr="00BA23AD" w:rsidRDefault="00172D79" w:rsidP="00172D79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Подпрограмма предусматривает решение задачи - выявление и устранение причин и условий, способствующих совершению правонарушений и преступлений.</w:t>
      </w:r>
    </w:p>
    <w:p w:rsidR="00172D79" w:rsidRPr="00BA23AD" w:rsidRDefault="00172D79" w:rsidP="00172D79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A23AD">
        <w:rPr>
          <w:rFonts w:ascii="Arial" w:hAnsi="Arial" w:cs="Arial"/>
        </w:rPr>
        <w:t>Таким образом, реализация комплекса мероприятий Подпрограммы позволит в целом обеспечить достижение ее цели 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Приложение </w:t>
      </w:r>
      <w:r w:rsidR="00172D79" w:rsidRPr="00BA23AD">
        <w:rPr>
          <w:rFonts w:ascii="Arial" w:hAnsi="Arial" w:cs="Arial"/>
        </w:rPr>
        <w:t>4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к муниципальной программе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«Профилактика правонарушений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 и противодействие преступности</w:t>
      </w:r>
    </w:p>
    <w:p w:rsidR="00B671CF" w:rsidRPr="00BA23AD" w:rsidRDefault="00B671CF" w:rsidP="00B671CF">
      <w:pPr>
        <w:pStyle w:val="a7"/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в </w:t>
      </w:r>
      <w:proofErr w:type="spellStart"/>
      <w:r w:rsidR="00660737">
        <w:rPr>
          <w:rFonts w:ascii="Arial" w:hAnsi="Arial" w:cs="Arial"/>
        </w:rPr>
        <w:t>Титовском</w:t>
      </w:r>
      <w:proofErr w:type="spellEnd"/>
      <w:r w:rsidRPr="00BA23AD">
        <w:rPr>
          <w:rFonts w:ascii="Arial" w:hAnsi="Arial" w:cs="Arial"/>
        </w:rPr>
        <w:t xml:space="preserve"> сельсовете» на </w:t>
      </w:r>
      <w:r w:rsidR="00224A38">
        <w:rPr>
          <w:rFonts w:ascii="Arial" w:hAnsi="Arial" w:cs="Arial"/>
          <w:color w:val="1F282C"/>
        </w:rPr>
        <w:t>2025</w:t>
      </w:r>
      <w:r w:rsidR="00224A38" w:rsidRPr="00BA23AD">
        <w:rPr>
          <w:rFonts w:ascii="Arial" w:hAnsi="Arial" w:cs="Arial"/>
          <w:color w:val="1F282C"/>
        </w:rPr>
        <w:t>-</w:t>
      </w:r>
      <w:r w:rsidR="00224A38">
        <w:rPr>
          <w:rFonts w:ascii="Arial" w:hAnsi="Arial" w:cs="Arial"/>
          <w:color w:val="1F282C"/>
        </w:rPr>
        <w:t>2027</w:t>
      </w:r>
      <w:r w:rsidR="00224A38" w:rsidRPr="00BA23AD">
        <w:rPr>
          <w:rFonts w:ascii="Arial" w:hAnsi="Arial" w:cs="Arial"/>
          <w:color w:val="1F282C"/>
        </w:rPr>
        <w:t xml:space="preserve"> </w:t>
      </w:r>
      <w:r w:rsidRPr="00BA23AD">
        <w:rPr>
          <w:rFonts w:ascii="Arial" w:hAnsi="Arial" w:cs="Arial"/>
        </w:rPr>
        <w:t>годы</w:t>
      </w:r>
    </w:p>
    <w:p w:rsidR="00B671CF" w:rsidRPr="00BA23AD" w:rsidRDefault="00B671CF" w:rsidP="00B671CF">
      <w:pPr>
        <w:pStyle w:val="a7"/>
        <w:rPr>
          <w:rFonts w:ascii="Arial" w:hAnsi="Arial" w:cs="Arial"/>
          <w:b/>
        </w:rPr>
      </w:pPr>
    </w:p>
    <w:p w:rsidR="00B671CF" w:rsidRPr="00BA23AD" w:rsidRDefault="00B671CF" w:rsidP="00B671CF">
      <w:pPr>
        <w:pStyle w:val="a7"/>
        <w:rPr>
          <w:rFonts w:ascii="Arial" w:hAnsi="Arial" w:cs="Arial"/>
          <w:b/>
        </w:rPr>
      </w:pPr>
    </w:p>
    <w:p w:rsidR="00B671CF" w:rsidRPr="005B35CC" w:rsidRDefault="00B671CF" w:rsidP="00B671CF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5B35CC">
        <w:rPr>
          <w:rFonts w:ascii="Arial" w:hAnsi="Arial" w:cs="Arial"/>
          <w:b/>
          <w:sz w:val="32"/>
          <w:szCs w:val="32"/>
        </w:rPr>
        <w:t>Ресурсное обеспечение</w:t>
      </w:r>
    </w:p>
    <w:p w:rsidR="00B671CF" w:rsidRPr="005B35CC" w:rsidRDefault="00B671CF" w:rsidP="00B671CF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5B35CC">
        <w:rPr>
          <w:rFonts w:ascii="Arial" w:hAnsi="Arial" w:cs="Arial"/>
          <w:b/>
          <w:sz w:val="32"/>
          <w:szCs w:val="32"/>
        </w:rPr>
        <w:t>основных мероприятий  Программы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134"/>
        <w:gridCol w:w="4961"/>
        <w:gridCol w:w="1843"/>
        <w:gridCol w:w="1275"/>
      </w:tblGrid>
      <w:tr w:rsidR="00B671CF" w:rsidRPr="00BA23AD" w:rsidTr="00E42DA8">
        <w:trPr>
          <w:tblCellSpacing w:w="0" w:type="dxa"/>
        </w:trPr>
        <w:tc>
          <w:tcPr>
            <w:tcW w:w="4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1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BA23AD">
              <w:rPr>
                <w:rFonts w:ascii="Arial" w:hAnsi="Arial" w:cs="Arial"/>
                <w:b/>
                <w:bCs/>
              </w:rPr>
              <w:t>Муниципаль-ная</w:t>
            </w:r>
            <w:proofErr w:type="spellEnd"/>
            <w:proofErr w:type="gramEnd"/>
            <w:r w:rsidRPr="00BA23AD">
              <w:rPr>
                <w:rFonts w:ascii="Arial" w:hAnsi="Arial" w:cs="Arial"/>
                <w:b/>
                <w:bCs/>
              </w:rPr>
              <w:t xml:space="preserve"> программа</w:t>
            </w:r>
          </w:p>
        </w:tc>
        <w:tc>
          <w:tcPr>
            <w:tcW w:w="49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rPr>
                <w:rFonts w:ascii="Arial" w:eastAsiaTheme="minorHAnsi" w:hAnsi="Arial" w:cs="Arial"/>
              </w:rPr>
            </w:pPr>
            <w:r w:rsidRPr="00BA23AD">
              <w:rPr>
                <w:rFonts w:ascii="Arial" w:eastAsiaTheme="minorHAnsi" w:hAnsi="Arial" w:cs="Arial"/>
              </w:rPr>
              <w:t>Программа «Профилактика правонарушений и противодействие</w:t>
            </w:r>
          </w:p>
          <w:p w:rsidR="00B671CF" w:rsidRPr="00BA23AD" w:rsidRDefault="00B671CF" w:rsidP="00403E8B">
            <w:pPr>
              <w:rPr>
                <w:rFonts w:ascii="Arial" w:eastAsiaTheme="minorHAnsi" w:hAnsi="Arial" w:cs="Arial"/>
              </w:rPr>
            </w:pPr>
            <w:r w:rsidRPr="00BA23AD">
              <w:rPr>
                <w:rFonts w:ascii="Arial" w:eastAsiaTheme="minorHAnsi" w:hAnsi="Arial" w:cs="Arial"/>
              </w:rPr>
              <w:t xml:space="preserve"> преступности  в </w:t>
            </w:r>
            <w:proofErr w:type="spellStart"/>
            <w:r w:rsidR="00660737">
              <w:rPr>
                <w:rFonts w:ascii="Arial" w:eastAsiaTheme="minorHAnsi" w:hAnsi="Arial" w:cs="Arial"/>
              </w:rPr>
              <w:t>Титовском</w:t>
            </w:r>
            <w:proofErr w:type="spellEnd"/>
            <w:r w:rsidRPr="00BA23AD">
              <w:rPr>
                <w:rFonts w:ascii="Arial" w:eastAsiaTheme="minorHAnsi" w:hAnsi="Arial" w:cs="Arial"/>
              </w:rPr>
              <w:t xml:space="preserve"> сельсовете» на </w:t>
            </w:r>
            <w:r w:rsidR="00224A38">
              <w:rPr>
                <w:rFonts w:ascii="Arial" w:hAnsi="Arial" w:cs="Arial"/>
                <w:color w:val="1F282C"/>
              </w:rPr>
              <w:t>2025</w:t>
            </w:r>
            <w:r w:rsidR="00224A38" w:rsidRPr="00BA23AD">
              <w:rPr>
                <w:rFonts w:ascii="Arial" w:hAnsi="Arial" w:cs="Arial"/>
                <w:color w:val="1F282C"/>
              </w:rPr>
              <w:t>-</w:t>
            </w:r>
            <w:r w:rsidR="00224A38">
              <w:rPr>
                <w:rFonts w:ascii="Arial" w:hAnsi="Arial" w:cs="Arial"/>
                <w:color w:val="1F282C"/>
              </w:rPr>
              <w:t>2027</w:t>
            </w:r>
            <w:r w:rsidR="00224A38" w:rsidRPr="00BA23AD">
              <w:rPr>
                <w:rFonts w:ascii="Arial" w:hAnsi="Arial" w:cs="Arial"/>
                <w:color w:val="1F282C"/>
              </w:rPr>
              <w:t xml:space="preserve"> </w:t>
            </w:r>
            <w:r w:rsidRPr="00BA23AD">
              <w:rPr>
                <w:rFonts w:ascii="Arial" w:eastAsiaTheme="minorHAnsi" w:hAnsi="Arial" w:cs="Arial"/>
              </w:rPr>
              <w:t>годы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всего, в том числе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3.00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3.00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областной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федеральный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49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rPr>
                <w:rFonts w:ascii="Arial" w:eastAsiaTheme="minorHAnsi" w:hAnsi="Arial" w:cs="Arial"/>
              </w:rPr>
            </w:pPr>
            <w:r w:rsidRPr="00BA23AD">
              <w:rPr>
                <w:rFonts w:ascii="Arial" w:eastAsiaTheme="minorHAnsi" w:hAnsi="Arial" w:cs="Arial"/>
              </w:rPr>
              <w:t xml:space="preserve">«Профилактика правонарушений  и преступлений  </w:t>
            </w:r>
            <w:proofErr w:type="gramStart"/>
            <w:r w:rsidRPr="00BA23AD">
              <w:rPr>
                <w:rFonts w:ascii="Arial" w:eastAsiaTheme="minorHAnsi" w:hAnsi="Arial" w:cs="Arial"/>
              </w:rPr>
              <w:t>в</w:t>
            </w:r>
            <w:proofErr w:type="gramEnd"/>
            <w:r w:rsidRPr="00BA23AD">
              <w:rPr>
                <w:rFonts w:ascii="Arial" w:eastAsiaTheme="minorHAnsi" w:hAnsi="Arial" w:cs="Arial"/>
              </w:rPr>
              <w:t xml:space="preserve"> </w:t>
            </w:r>
          </w:p>
          <w:p w:rsidR="00B671CF" w:rsidRPr="00BA23AD" w:rsidRDefault="00660737" w:rsidP="00403E8B">
            <w:pPr>
              <w:rPr>
                <w:rFonts w:ascii="Arial" w:eastAsiaTheme="minorHAnsi" w:hAnsi="Arial" w:cs="Arial"/>
              </w:rPr>
            </w:pPr>
            <w:proofErr w:type="spellStart"/>
            <w:r>
              <w:rPr>
                <w:rFonts w:ascii="Arial" w:eastAsiaTheme="minorHAnsi" w:hAnsi="Arial" w:cs="Arial"/>
              </w:rPr>
              <w:t>Титовском</w:t>
            </w:r>
            <w:proofErr w:type="spellEnd"/>
            <w:r w:rsidR="00B671CF" w:rsidRPr="00BA23AD">
              <w:rPr>
                <w:rFonts w:ascii="Arial" w:eastAsiaTheme="minorHAnsi" w:hAnsi="Arial" w:cs="Arial"/>
              </w:rPr>
              <w:t xml:space="preserve"> </w:t>
            </w:r>
            <w:proofErr w:type="gramStart"/>
            <w:r w:rsidR="00B671CF" w:rsidRPr="00BA23AD">
              <w:rPr>
                <w:rFonts w:ascii="Arial" w:eastAsiaTheme="minorHAnsi" w:hAnsi="Arial" w:cs="Arial"/>
              </w:rPr>
              <w:t>сельсовете</w:t>
            </w:r>
            <w:proofErr w:type="gramEnd"/>
            <w:r w:rsidR="00B671CF" w:rsidRPr="00BA23AD">
              <w:rPr>
                <w:rFonts w:ascii="Arial" w:eastAsiaTheme="minorHAnsi" w:hAnsi="Arial" w:cs="Arial"/>
              </w:rPr>
              <w:t>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всего, в том числе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областной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1CF" w:rsidRPr="00BA23AD" w:rsidRDefault="00B671CF" w:rsidP="00403E8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федеральный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2.2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Основное мероприятие 1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Изготовление и распространение в муниципальных образовательных организациях информационных буклетов, материалов по профилактике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областной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федеральный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3,0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0.0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lastRenderedPageBreak/>
              <w:t>2.4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Основное мероприятие 2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rPr>
                <w:rFonts w:ascii="Arial" w:eastAsiaTheme="minorHAnsi" w:hAnsi="Arial" w:cs="Arial"/>
              </w:rPr>
            </w:pPr>
            <w:r w:rsidRPr="00BA23AD">
              <w:rPr>
                <w:rFonts w:ascii="Arial" w:eastAsiaTheme="minorHAnsi" w:hAnsi="Arial" w:cs="Arial"/>
              </w:rPr>
              <w:t>Организация летнего отдыха и оздоровления детей из семей, находящихся</w:t>
            </w:r>
          </w:p>
          <w:p w:rsidR="00B671CF" w:rsidRPr="00BA23AD" w:rsidRDefault="00B671CF" w:rsidP="00403E8B">
            <w:pPr>
              <w:rPr>
                <w:rFonts w:ascii="Arial" w:eastAsiaTheme="minorHAnsi" w:hAnsi="Arial" w:cs="Arial"/>
              </w:rPr>
            </w:pPr>
            <w:r w:rsidRPr="00BA23AD">
              <w:rPr>
                <w:rFonts w:ascii="Arial" w:eastAsiaTheme="minorHAnsi" w:hAnsi="Arial" w:cs="Arial"/>
              </w:rPr>
              <w:t xml:space="preserve"> в социально-опасном положении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областной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федеральный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  <w:tr w:rsidR="00B671CF" w:rsidRPr="00BA23AD" w:rsidTr="00E42DA8">
        <w:trPr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2.5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Основное мероприятие 3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rPr>
                <w:rFonts w:ascii="Arial" w:eastAsiaTheme="minorHAnsi" w:hAnsi="Arial" w:cs="Arial"/>
              </w:rPr>
            </w:pPr>
            <w:r w:rsidRPr="00BA23AD">
              <w:rPr>
                <w:rFonts w:ascii="Arial" w:eastAsiaTheme="minorHAnsi" w:hAnsi="Arial" w:cs="Arial"/>
              </w:rPr>
              <w:t>Ведение банка данных о детях и семьях, находящихся в социально опасном положении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местный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областной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федеральный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  <w:p w:rsidR="00B671CF" w:rsidRPr="00BA23AD" w:rsidRDefault="00B671CF" w:rsidP="00403E8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BA23AD">
              <w:rPr>
                <w:rFonts w:ascii="Arial" w:hAnsi="Arial" w:cs="Arial"/>
              </w:rPr>
              <w:t>0,0</w:t>
            </w:r>
          </w:p>
        </w:tc>
      </w:tr>
    </w:tbl>
    <w:p w:rsidR="00B671CF" w:rsidRPr="00BA23AD" w:rsidRDefault="00B671CF" w:rsidP="00B671CF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</w:rPr>
      </w:pPr>
    </w:p>
    <w:p w:rsidR="00434152" w:rsidRPr="00BA23AD" w:rsidRDefault="00434152" w:rsidP="00434152">
      <w:pPr>
        <w:pStyle w:val="a4"/>
        <w:shd w:val="clear" w:color="auto" w:fill="FFFFFF"/>
        <w:spacing w:before="0" w:beforeAutospacing="0" w:after="96" w:afterAutospacing="0" w:line="240" w:lineRule="atLeast"/>
        <w:jc w:val="both"/>
        <w:rPr>
          <w:rFonts w:ascii="Arial" w:hAnsi="Arial" w:cs="Arial"/>
          <w:color w:val="1F282C"/>
          <w:sz w:val="18"/>
          <w:szCs w:val="18"/>
        </w:rPr>
      </w:pPr>
      <w:r w:rsidRPr="00BA23AD">
        <w:rPr>
          <w:rFonts w:ascii="Arial" w:hAnsi="Arial" w:cs="Arial"/>
          <w:color w:val="1F282C"/>
        </w:rPr>
        <w:t> </w:t>
      </w:r>
    </w:p>
    <w:p w:rsidR="00BB2062" w:rsidRPr="00BA23AD" w:rsidRDefault="00FB3041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  <w:hyperlink r:id="rId6" w:history="1">
        <w:r w:rsidR="00434152" w:rsidRPr="00BA23AD">
          <w:rPr>
            <w:rFonts w:ascii="Arial" w:hAnsi="Arial" w:cs="Arial"/>
            <w:color w:val="398DD8"/>
            <w:sz w:val="22"/>
            <w:szCs w:val="22"/>
          </w:rPr>
          <w:br/>
        </w:r>
      </w:hyperlink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  <w:sectPr w:rsidR="00403E8B" w:rsidRPr="00BA23AD" w:rsidSect="00BA23AD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lastRenderedPageBreak/>
        <w:t>Приложение 5</w:t>
      </w:r>
    </w:p>
    <w:p w:rsidR="00403E8B" w:rsidRPr="00BA23AD" w:rsidRDefault="00403E8B" w:rsidP="00403E8B">
      <w:pPr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(форма отчета)</w:t>
      </w:r>
    </w:p>
    <w:p w:rsidR="00403E8B" w:rsidRPr="00BA23AD" w:rsidRDefault="00403E8B" w:rsidP="00403E8B">
      <w:pPr>
        <w:jc w:val="right"/>
        <w:rPr>
          <w:rFonts w:ascii="Arial" w:hAnsi="Arial" w:cs="Arial"/>
        </w:rPr>
      </w:pPr>
    </w:p>
    <w:p w:rsidR="00403E8B" w:rsidRPr="00BA23AD" w:rsidRDefault="00403E8B" w:rsidP="00403E8B">
      <w:pPr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УТВЕРЖДАЮ:</w:t>
      </w:r>
    </w:p>
    <w:p w:rsidR="00403E8B" w:rsidRPr="00BA23AD" w:rsidRDefault="00403E8B" w:rsidP="00403E8B">
      <w:pPr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Глава </w:t>
      </w:r>
      <w:proofErr w:type="spellStart"/>
      <w:r w:rsidR="00FB3041">
        <w:rPr>
          <w:rFonts w:ascii="Arial" w:hAnsi="Arial" w:cs="Arial"/>
        </w:rPr>
        <w:t>Титовского</w:t>
      </w:r>
      <w:proofErr w:type="spellEnd"/>
      <w:r w:rsidRPr="00BA23AD">
        <w:rPr>
          <w:rFonts w:ascii="Arial" w:hAnsi="Arial" w:cs="Arial"/>
        </w:rPr>
        <w:t xml:space="preserve"> сельсовета</w:t>
      </w:r>
    </w:p>
    <w:p w:rsidR="00403E8B" w:rsidRPr="00BA23AD" w:rsidRDefault="00403E8B" w:rsidP="00403E8B">
      <w:pPr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>_______________________________</w:t>
      </w:r>
    </w:p>
    <w:p w:rsidR="00403E8B" w:rsidRPr="00BA23AD" w:rsidRDefault="00403E8B" w:rsidP="00403E8B">
      <w:pPr>
        <w:jc w:val="right"/>
        <w:rPr>
          <w:rFonts w:ascii="Arial" w:hAnsi="Arial" w:cs="Arial"/>
        </w:rPr>
      </w:pPr>
      <w:r w:rsidRPr="00BA23AD">
        <w:rPr>
          <w:rFonts w:ascii="Arial" w:hAnsi="Arial" w:cs="Arial"/>
        </w:rPr>
        <w:t xml:space="preserve"> «___» __________________ 20 _____г.</w:t>
      </w:r>
    </w:p>
    <w:p w:rsidR="00403E8B" w:rsidRPr="00BA23AD" w:rsidRDefault="00403E8B" w:rsidP="00403E8B">
      <w:pPr>
        <w:jc w:val="right"/>
        <w:rPr>
          <w:rFonts w:ascii="Arial" w:hAnsi="Arial" w:cs="Arial"/>
          <w:sz w:val="28"/>
          <w:szCs w:val="28"/>
        </w:rPr>
      </w:pPr>
    </w:p>
    <w:p w:rsidR="00403E8B" w:rsidRPr="005608F3" w:rsidRDefault="00403E8B" w:rsidP="00403E8B">
      <w:pPr>
        <w:jc w:val="center"/>
        <w:rPr>
          <w:rFonts w:ascii="Arial" w:eastAsia="Calibri" w:hAnsi="Arial" w:cs="Arial"/>
          <w:b/>
          <w:sz w:val="32"/>
          <w:szCs w:val="32"/>
        </w:rPr>
      </w:pPr>
      <w:r w:rsidRPr="005608F3">
        <w:rPr>
          <w:rFonts w:ascii="Arial" w:eastAsia="Calibri" w:hAnsi="Arial" w:cs="Arial"/>
          <w:b/>
          <w:sz w:val="32"/>
          <w:szCs w:val="32"/>
        </w:rPr>
        <w:t xml:space="preserve">Отчет </w:t>
      </w:r>
    </w:p>
    <w:p w:rsidR="00403E8B" w:rsidRPr="005608F3" w:rsidRDefault="00403E8B" w:rsidP="00403E8B">
      <w:pPr>
        <w:jc w:val="center"/>
        <w:rPr>
          <w:rFonts w:ascii="Arial" w:eastAsia="Calibri" w:hAnsi="Arial" w:cs="Arial"/>
          <w:b/>
          <w:sz w:val="32"/>
          <w:szCs w:val="32"/>
        </w:rPr>
      </w:pPr>
      <w:r w:rsidRPr="005608F3">
        <w:rPr>
          <w:rFonts w:ascii="Arial" w:eastAsia="Calibri" w:hAnsi="Arial" w:cs="Arial"/>
          <w:b/>
          <w:sz w:val="32"/>
          <w:szCs w:val="32"/>
        </w:rPr>
        <w:t>о реализации мероприятий долгосрочной муниципальной программы</w:t>
      </w:r>
    </w:p>
    <w:p w:rsidR="00403E8B" w:rsidRPr="005608F3" w:rsidRDefault="00403E8B" w:rsidP="00403E8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608F3">
        <w:rPr>
          <w:rFonts w:ascii="Arial" w:hAnsi="Arial" w:cs="Arial"/>
          <w:b/>
          <w:bCs/>
          <w:color w:val="000000"/>
          <w:sz w:val="32"/>
          <w:szCs w:val="32"/>
        </w:rPr>
        <w:t xml:space="preserve">«Организация и содержание мест захоронения в </w:t>
      </w:r>
      <w:proofErr w:type="spellStart"/>
      <w:r w:rsidR="00660737">
        <w:rPr>
          <w:rFonts w:ascii="Arial" w:hAnsi="Arial" w:cs="Arial"/>
          <w:b/>
          <w:bCs/>
          <w:color w:val="000000"/>
          <w:sz w:val="32"/>
          <w:szCs w:val="32"/>
        </w:rPr>
        <w:t>Титовском</w:t>
      </w:r>
      <w:proofErr w:type="spellEnd"/>
      <w:r w:rsidRPr="005608F3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сельсовете» на </w:t>
      </w:r>
      <w:r w:rsidR="00865ECD">
        <w:rPr>
          <w:rFonts w:ascii="Arial" w:hAnsi="Arial" w:cs="Arial"/>
          <w:color w:val="1F282C"/>
        </w:rPr>
        <w:t>2025</w:t>
      </w:r>
      <w:r w:rsidR="00865ECD" w:rsidRPr="00BA23AD">
        <w:rPr>
          <w:rFonts w:ascii="Arial" w:hAnsi="Arial" w:cs="Arial"/>
          <w:color w:val="1F282C"/>
        </w:rPr>
        <w:t>-</w:t>
      </w:r>
      <w:r w:rsidR="00865ECD">
        <w:rPr>
          <w:rFonts w:ascii="Arial" w:hAnsi="Arial" w:cs="Arial"/>
          <w:color w:val="1F282C"/>
        </w:rPr>
        <w:t>2027</w:t>
      </w:r>
      <w:r w:rsidR="00865ECD" w:rsidRPr="00BA23AD">
        <w:rPr>
          <w:rFonts w:ascii="Arial" w:hAnsi="Arial" w:cs="Arial"/>
          <w:color w:val="1F282C"/>
        </w:rPr>
        <w:t xml:space="preserve"> </w:t>
      </w:r>
      <w:bookmarkStart w:id="0" w:name="_GoBack"/>
      <w:bookmarkEnd w:id="0"/>
      <w:r w:rsidRPr="005608F3">
        <w:rPr>
          <w:rFonts w:ascii="Arial" w:hAnsi="Arial" w:cs="Arial"/>
          <w:b/>
          <w:bCs/>
          <w:color w:val="000000"/>
          <w:sz w:val="32"/>
          <w:szCs w:val="32"/>
        </w:rPr>
        <w:t>годы</w:t>
      </w:r>
    </w:p>
    <w:p w:rsidR="00403E8B" w:rsidRPr="005608F3" w:rsidRDefault="00403E8B" w:rsidP="00403E8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608F3">
        <w:rPr>
          <w:rFonts w:ascii="Arial" w:hAnsi="Arial" w:cs="Arial"/>
          <w:b/>
          <w:bCs/>
          <w:color w:val="000000"/>
          <w:sz w:val="32"/>
          <w:szCs w:val="32"/>
        </w:rPr>
        <w:t>За ____________ год</w:t>
      </w:r>
    </w:p>
    <w:p w:rsidR="00403E8B" w:rsidRPr="00BA23AD" w:rsidRDefault="00403E8B" w:rsidP="00403E8B">
      <w:pPr>
        <w:jc w:val="center"/>
        <w:rPr>
          <w:rFonts w:ascii="Arial" w:hAnsi="Arial" w:cs="Arial"/>
          <w:bCs/>
          <w:color w:val="000000"/>
        </w:rPr>
      </w:pPr>
    </w:p>
    <w:tbl>
      <w:tblPr>
        <w:tblW w:w="0" w:type="auto"/>
        <w:tblInd w:w="-44" w:type="dxa"/>
        <w:tblLayout w:type="fixed"/>
        <w:tblLook w:val="04A0" w:firstRow="1" w:lastRow="0" w:firstColumn="1" w:lastColumn="0" w:noHBand="0" w:noVBand="1"/>
      </w:tblPr>
      <w:tblGrid>
        <w:gridCol w:w="1008"/>
        <w:gridCol w:w="2343"/>
        <w:gridCol w:w="2477"/>
        <w:gridCol w:w="1134"/>
        <w:gridCol w:w="2410"/>
        <w:gridCol w:w="2126"/>
        <w:gridCol w:w="1134"/>
        <w:gridCol w:w="2430"/>
      </w:tblGrid>
      <w:tr w:rsidR="00403E8B" w:rsidRPr="00BA23AD" w:rsidTr="00403E8B">
        <w:trPr>
          <w:trHeight w:val="32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№</w:t>
            </w:r>
          </w:p>
          <w:p w:rsidR="00403E8B" w:rsidRPr="00BA23AD" w:rsidRDefault="00403E8B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proofErr w:type="gramStart"/>
            <w:r w:rsidRPr="00BA23AD">
              <w:rPr>
                <w:rFonts w:ascii="Arial" w:hAnsi="Arial" w:cs="Arial"/>
              </w:rPr>
              <w:t>п</w:t>
            </w:r>
            <w:proofErr w:type="gramEnd"/>
            <w:r w:rsidRPr="00BA23AD">
              <w:rPr>
                <w:rFonts w:ascii="Arial" w:hAnsi="Arial" w:cs="Arial"/>
              </w:rPr>
              <w:t>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Запланированные мероприятия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Выполнено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% выполнения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Запланировано средств из бюджета на выполнение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Потрачено средств из бюджета на выполнение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% выполнения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Основания невыполнения мероприятий</w:t>
            </w:r>
          </w:p>
        </w:tc>
      </w:tr>
      <w:tr w:rsidR="00403E8B" w:rsidRPr="00BA23AD" w:rsidTr="00403E8B">
        <w:trPr>
          <w:trHeight w:val="32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403E8B" w:rsidRPr="00BA23AD" w:rsidTr="00403E8B">
        <w:trPr>
          <w:trHeight w:val="32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BA23AD">
              <w:rPr>
                <w:rFonts w:ascii="Arial" w:hAnsi="Arial" w:cs="Arial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B" w:rsidRPr="00BA23AD" w:rsidRDefault="00403E8B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:rsidR="00403E8B" w:rsidRPr="00BA23AD" w:rsidRDefault="00403E8B" w:rsidP="00403E8B">
      <w:pPr>
        <w:jc w:val="center"/>
        <w:rPr>
          <w:rFonts w:ascii="Arial" w:hAnsi="Arial" w:cs="Arial"/>
          <w:lang w:eastAsia="ar-SA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403E8B" w:rsidRPr="00BA23AD" w:rsidRDefault="00403E8B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  <w:sectPr w:rsidR="00403E8B" w:rsidRPr="00BA23AD" w:rsidSect="00E42DA8">
          <w:pgSz w:w="16838" w:h="11906" w:orient="landscape"/>
          <w:pgMar w:top="1134" w:right="1247" w:bottom="1134" w:left="1531" w:header="709" w:footer="709" w:gutter="0"/>
          <w:cols w:space="708"/>
          <w:docGrid w:linePitch="360"/>
        </w:sect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BB2062" w:rsidRPr="00BA23AD" w:rsidRDefault="00BB2062" w:rsidP="005417C0">
      <w:pPr>
        <w:pStyle w:val="a7"/>
        <w:jc w:val="right"/>
        <w:rPr>
          <w:rFonts w:ascii="Arial" w:hAnsi="Arial" w:cs="Arial"/>
          <w:color w:val="398DD8"/>
          <w:sz w:val="22"/>
          <w:szCs w:val="22"/>
        </w:rPr>
      </w:pPr>
    </w:p>
    <w:p w:rsidR="00CE55EE" w:rsidRPr="00BA23AD" w:rsidRDefault="00CE55EE" w:rsidP="005417C0">
      <w:pPr>
        <w:pStyle w:val="a7"/>
        <w:jc w:val="right"/>
        <w:rPr>
          <w:rFonts w:ascii="Arial" w:hAnsi="Arial" w:cs="Arial"/>
        </w:rPr>
      </w:pPr>
    </w:p>
    <w:sectPr w:rsidR="00CE55EE" w:rsidRPr="00BA23AD" w:rsidSect="003308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4342"/>
    <w:multiLevelType w:val="multilevel"/>
    <w:tmpl w:val="F580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E42FEB"/>
    <w:multiLevelType w:val="multilevel"/>
    <w:tmpl w:val="F12E3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DF1C34"/>
    <w:multiLevelType w:val="hybridMultilevel"/>
    <w:tmpl w:val="BB9A9F62"/>
    <w:lvl w:ilvl="0" w:tplc="1EEC92B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CF444FF"/>
    <w:multiLevelType w:val="multilevel"/>
    <w:tmpl w:val="6EFC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52"/>
    <w:rsid w:val="000F2366"/>
    <w:rsid w:val="00172D79"/>
    <w:rsid w:val="002060F3"/>
    <w:rsid w:val="00224A38"/>
    <w:rsid w:val="002F580F"/>
    <w:rsid w:val="00320F86"/>
    <w:rsid w:val="00330827"/>
    <w:rsid w:val="00337A23"/>
    <w:rsid w:val="003709D1"/>
    <w:rsid w:val="00385998"/>
    <w:rsid w:val="003C33AB"/>
    <w:rsid w:val="003C3E0F"/>
    <w:rsid w:val="003E50E3"/>
    <w:rsid w:val="003F48CA"/>
    <w:rsid w:val="003F751D"/>
    <w:rsid w:val="00403E8B"/>
    <w:rsid w:val="00434152"/>
    <w:rsid w:val="00444CCD"/>
    <w:rsid w:val="00503FE9"/>
    <w:rsid w:val="005145DB"/>
    <w:rsid w:val="005417C0"/>
    <w:rsid w:val="005608F3"/>
    <w:rsid w:val="005B35CC"/>
    <w:rsid w:val="005D7752"/>
    <w:rsid w:val="00660737"/>
    <w:rsid w:val="006913A2"/>
    <w:rsid w:val="006942A9"/>
    <w:rsid w:val="006F44A1"/>
    <w:rsid w:val="00720138"/>
    <w:rsid w:val="007528C5"/>
    <w:rsid w:val="00834D7D"/>
    <w:rsid w:val="00862BFC"/>
    <w:rsid w:val="00865ECD"/>
    <w:rsid w:val="0088481D"/>
    <w:rsid w:val="008926EF"/>
    <w:rsid w:val="008B208A"/>
    <w:rsid w:val="008B6D03"/>
    <w:rsid w:val="008E0BA9"/>
    <w:rsid w:val="008E6FF5"/>
    <w:rsid w:val="009E613B"/>
    <w:rsid w:val="00A03DE6"/>
    <w:rsid w:val="00A05049"/>
    <w:rsid w:val="00A335AA"/>
    <w:rsid w:val="00AA185B"/>
    <w:rsid w:val="00AE27A9"/>
    <w:rsid w:val="00B50EF8"/>
    <w:rsid w:val="00B671CF"/>
    <w:rsid w:val="00B71114"/>
    <w:rsid w:val="00B81607"/>
    <w:rsid w:val="00BA23AD"/>
    <w:rsid w:val="00BA3DFC"/>
    <w:rsid w:val="00BB2062"/>
    <w:rsid w:val="00C01CEB"/>
    <w:rsid w:val="00C92EB4"/>
    <w:rsid w:val="00CB401E"/>
    <w:rsid w:val="00CD36ED"/>
    <w:rsid w:val="00CE55EE"/>
    <w:rsid w:val="00D23C17"/>
    <w:rsid w:val="00D36ED5"/>
    <w:rsid w:val="00D511F6"/>
    <w:rsid w:val="00D70366"/>
    <w:rsid w:val="00DC57A6"/>
    <w:rsid w:val="00E301EA"/>
    <w:rsid w:val="00E42DA8"/>
    <w:rsid w:val="00EA3DD1"/>
    <w:rsid w:val="00ED1B86"/>
    <w:rsid w:val="00F61E9F"/>
    <w:rsid w:val="00FB3041"/>
    <w:rsid w:val="00F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3415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43415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341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1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37A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37A23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2">
    <w:name w:val="Основной текст 22"/>
    <w:basedOn w:val="a"/>
    <w:rsid w:val="00337A23"/>
    <w:pPr>
      <w:suppressAutoHyphens/>
      <w:spacing w:after="120" w:line="480" w:lineRule="auto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3415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43415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341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1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37A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337A23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2">
    <w:name w:val="Основной текст 22"/>
    <w:basedOn w:val="a"/>
    <w:rsid w:val="00337A23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history.go(-1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4588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2022-11-28T11:58:00Z</cp:lastPrinted>
  <dcterms:created xsi:type="dcterms:W3CDTF">2019-10-24T12:50:00Z</dcterms:created>
  <dcterms:modified xsi:type="dcterms:W3CDTF">2024-11-11T11:59:00Z</dcterms:modified>
</cp:coreProperties>
</file>