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pStyle w:val="a5"/>
        <w:jc w:val="both"/>
      </w:pPr>
      <w:r>
        <w:t xml:space="preserve">        </w:t>
      </w:r>
    </w:p>
    <w:p w:rsidR="00C24092" w:rsidRDefault="00C24092" w:rsidP="00C2409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C24092" w:rsidRDefault="003F0AF1" w:rsidP="00C2409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C2409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C24092" w:rsidRDefault="00C24092" w:rsidP="00C2409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C24092" w:rsidRDefault="00C24092" w:rsidP="00C24092">
      <w:pPr>
        <w:jc w:val="center"/>
        <w:rPr>
          <w:rFonts w:ascii="Times New Roman" w:hAnsi="Times New Roman"/>
        </w:rPr>
      </w:pPr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C24092" w:rsidRDefault="00C24092" w:rsidP="00C24092">
      <w:pPr>
        <w:pStyle w:val="a5"/>
        <w:jc w:val="both"/>
        <w:rPr>
          <w:b/>
          <w:sz w:val="28"/>
          <w:szCs w:val="28"/>
        </w:rPr>
      </w:pPr>
      <w:r w:rsidRPr="00C24092">
        <w:rPr>
          <w:b/>
          <w:sz w:val="28"/>
          <w:szCs w:val="28"/>
        </w:rPr>
        <w:t>ПРОЕКТ</w:t>
      </w:r>
    </w:p>
    <w:p w:rsidR="00772F6D" w:rsidRDefault="00772F6D" w:rsidP="00772F6D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Поряд</w:t>
      </w:r>
      <w:r w:rsidRPr="00772F6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а</w:t>
      </w:r>
      <w:r w:rsidRPr="00772F6D">
        <w:rPr>
          <w:rFonts w:ascii="Times New Roman" w:hAnsi="Times New Roman" w:cs="Times New Roman"/>
          <w:b/>
        </w:rPr>
        <w:t xml:space="preserve"> привлечения остатков</w:t>
      </w:r>
    </w:p>
    <w:p w:rsidR="00772F6D" w:rsidRPr="00772F6D" w:rsidRDefault="00772F6D" w:rsidP="00772F6D">
      <w:pPr>
        <w:pStyle w:val="a8"/>
        <w:jc w:val="center"/>
        <w:rPr>
          <w:rFonts w:ascii="Times New Roman" w:hAnsi="Times New Roman" w:cs="Times New Roman"/>
          <w:b/>
        </w:rPr>
      </w:pPr>
      <w:r w:rsidRPr="00772F6D">
        <w:rPr>
          <w:rFonts w:ascii="Times New Roman" w:hAnsi="Times New Roman" w:cs="Times New Roman"/>
          <w:b/>
        </w:rPr>
        <w:t xml:space="preserve"> Средств</w:t>
      </w:r>
      <w:r>
        <w:rPr>
          <w:rFonts w:ascii="Times New Roman" w:hAnsi="Times New Roman" w:cs="Times New Roman"/>
          <w:b/>
        </w:rPr>
        <w:t xml:space="preserve"> </w:t>
      </w:r>
      <w:r w:rsidRPr="00772F6D">
        <w:rPr>
          <w:rFonts w:ascii="Times New Roman" w:hAnsi="Times New Roman" w:cs="Times New Roman"/>
          <w:b/>
        </w:rPr>
        <w:t>на единый счет местного бюджета и</w:t>
      </w:r>
    </w:p>
    <w:p w:rsidR="00772F6D" w:rsidRPr="00772F6D" w:rsidRDefault="00772F6D" w:rsidP="00772F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6D">
        <w:rPr>
          <w:rFonts w:ascii="Times New Roman" w:hAnsi="Times New Roman" w:cs="Times New Roman"/>
          <w:b/>
        </w:rPr>
        <w:t>возврата привлеченных средств</w:t>
      </w:r>
    </w:p>
    <w:p w:rsidR="00C24092" w:rsidRDefault="00C24092" w:rsidP="00C24092">
      <w:pPr>
        <w:pStyle w:val="a5"/>
        <w:jc w:val="both"/>
      </w:pPr>
      <w:r>
        <w:t xml:space="preserve">       </w:t>
      </w:r>
      <w:proofErr w:type="gramStart"/>
      <w:r>
        <w:t>В соответствии с  пунктами 10, 13 статьи 236</w:t>
      </w:r>
      <w:r>
        <w:rPr>
          <w:vertAlign w:val="superscript"/>
        </w:rPr>
        <w:t>1</w:t>
      </w:r>
      <w: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 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</w:t>
      </w:r>
      <w:proofErr w:type="gramEnd"/>
      <w:r>
        <w:t xml:space="preserve"> к порядку привлечения остатков средств на единый счет бюджета субъекта Российской Федерации (местного бюджета) и возврата привлеченных средств», Администрация </w:t>
      </w:r>
      <w:proofErr w:type="spellStart"/>
      <w:r w:rsidR="003F0AF1">
        <w:t>Титовского</w:t>
      </w:r>
      <w:proofErr w:type="spellEnd"/>
      <w:r>
        <w:t xml:space="preserve"> сельсовета </w:t>
      </w:r>
    </w:p>
    <w:p w:rsidR="00C24092" w:rsidRDefault="00C24092" w:rsidP="00C24092">
      <w:pPr>
        <w:pStyle w:val="a5"/>
        <w:jc w:val="center"/>
      </w:pPr>
      <w:r>
        <w:rPr>
          <w:rStyle w:val="a4"/>
          <w:bCs/>
        </w:rPr>
        <w:t>постановляет: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 xml:space="preserve">Утвердить Порядок привлечения остатков средств на единый счет местного бюджета и возврата привлеченных средств согласно </w:t>
      </w:r>
      <w:hyperlink r:id="rId7" w:anchor="pril" w:history="1">
        <w:r>
          <w:rPr>
            <w:rStyle w:val="a3"/>
          </w:rPr>
          <w:t>приложению</w:t>
        </w:r>
      </w:hyperlink>
      <w:r>
        <w:t>.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>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</w:p>
    <w:p w:rsidR="00C24092" w:rsidRDefault="00C24092" w:rsidP="00C24092">
      <w:pPr>
        <w:pStyle w:val="a5"/>
        <w:jc w:val="both"/>
      </w:pPr>
      <w:r>
        <w:t xml:space="preserve"> 3. Настоящее постановление вступает в силу со дня его обнародования. </w:t>
      </w:r>
    </w:p>
    <w:p w:rsidR="00C24092" w:rsidRDefault="00C24092" w:rsidP="00C24092">
      <w:pPr>
        <w:pStyle w:val="a5"/>
        <w:jc w:val="both"/>
      </w:pPr>
    </w:p>
    <w:p w:rsidR="00C24092" w:rsidRDefault="00C24092" w:rsidP="00C24092">
      <w:pPr>
        <w:pStyle w:val="a5"/>
        <w:jc w:val="both"/>
      </w:pPr>
      <w:r>
        <w:t xml:space="preserve">Глава </w:t>
      </w:r>
      <w:proofErr w:type="spellStart"/>
      <w:r w:rsidR="003F0AF1">
        <w:t>Титовского</w:t>
      </w:r>
      <w:proofErr w:type="spellEnd"/>
      <w:r>
        <w:t xml:space="preserve"> сельсовета                                  </w:t>
      </w:r>
      <w:r w:rsidR="003F0AF1">
        <w:t>С.Г.Скулков</w:t>
      </w:r>
      <w:bookmarkStart w:id="0" w:name="_GoBack"/>
      <w:bookmarkEnd w:id="0"/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772F6D" w:rsidP="00C24092">
      <w:pPr>
        <w:spacing w:line="245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C24092">
        <w:rPr>
          <w:rFonts w:ascii="Times New Roman" w:hAnsi="Times New Roman" w:cs="Times New Roman"/>
        </w:rPr>
        <w:t>ТВЕРЖДЕН</w:t>
      </w:r>
    </w:p>
    <w:p w:rsidR="00C24092" w:rsidRDefault="00C24092" w:rsidP="00C240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24092" w:rsidRDefault="003F0AF1" w:rsidP="00C2409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Титовского</w:t>
      </w:r>
      <w:proofErr w:type="spellEnd"/>
      <w:r w:rsidR="00C24092">
        <w:rPr>
          <w:rFonts w:ascii="Times New Roman" w:hAnsi="Times New Roman" w:cs="Times New Roman"/>
        </w:rPr>
        <w:t xml:space="preserve"> сельсовета</w:t>
      </w:r>
    </w:p>
    <w:p w:rsidR="00C24092" w:rsidRDefault="00C24092" w:rsidP="00C24092">
      <w:pPr>
        <w:spacing w:line="245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____________№ _____</w:t>
      </w: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ПОРЯДОК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привлечения остатков средств на единый счет местного бюджета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и возврата привлеченных средств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I. Общие положения</w:t>
      </w:r>
    </w:p>
    <w:p w:rsidR="00C24092" w:rsidRDefault="00C24092" w:rsidP="00C24092">
      <w:pPr>
        <w:jc w:val="center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Порядок устанавливает правила: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привлечения администрацией </w:t>
      </w:r>
      <w:proofErr w:type="spellStart"/>
      <w:r w:rsidR="003F0AF1">
        <w:rPr>
          <w:rFonts w:ascii="Times New Roman" w:hAnsi="Times New Roman" w:cs="Times New Roman"/>
        </w:rPr>
        <w:t>Титовского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администрация) остатков средств на единый счет местного бюджета за счет: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казенных учреждений;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(далее-казначейские счета) открываются</w:t>
      </w:r>
      <w:proofErr w:type="gramEnd"/>
      <w:r>
        <w:rPr>
          <w:rFonts w:ascii="Times New Roman" w:hAnsi="Times New Roman" w:cs="Times New Roman"/>
        </w:rPr>
        <w:t xml:space="preserve"> администрации в Федеральном казначействе. 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Финансовый орган Администрации осуществляет учет операций  в соответствии с настоящим Порядком в части сумм: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поступивших (перечисленных) на единый счет местного бюджета с казначейских счетов;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перечисленных</w:t>
      </w:r>
      <w:proofErr w:type="gramEnd"/>
      <w:r>
        <w:rPr>
          <w:rFonts w:ascii="Times New Roman" w:hAnsi="Times New Roman" w:cs="Times New Roman"/>
        </w:rPr>
        <w:t xml:space="preserve"> (поступивших) с единого счета местного бюджета на казначейские счета.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Условия и прядок привлечения остатков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 на единый счет местного бюджета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Финансовый орган Администрации осуществляет привлечение остатков сре</w:t>
      </w:r>
      <w:proofErr w:type="gramStart"/>
      <w:r>
        <w:rPr>
          <w:rFonts w:ascii="Times New Roman" w:hAnsi="Times New Roman" w:cs="Times New Roman"/>
        </w:rPr>
        <w:t>дств с к</w:t>
      </w:r>
      <w:proofErr w:type="gramEnd"/>
      <w:r>
        <w:rPr>
          <w:rFonts w:ascii="Times New Roman" w:hAnsi="Times New Roman" w:cs="Times New Roman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 xml:space="preserve">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</w:t>
      </w:r>
      <w:r>
        <w:rPr>
          <w:rFonts w:ascii="Times New Roman" w:hAnsi="Times New Roman" w:cs="Times New Roman"/>
        </w:rPr>
        <w:lastRenderedPageBreak/>
        <w:t>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</w:t>
      </w:r>
      <w:proofErr w:type="spellStart"/>
      <w:r>
        <w:rPr>
          <w:rFonts w:ascii="Times New Roman" w:hAnsi="Times New Roman" w:cs="Times New Roman"/>
        </w:rPr>
        <w:t>средствна</w:t>
      </w:r>
      <w:proofErr w:type="spellEnd"/>
      <w:r>
        <w:rPr>
          <w:rFonts w:ascii="Times New Roman" w:hAnsi="Times New Roman" w:cs="Times New Roman"/>
        </w:rPr>
        <w:t xml:space="preserve">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 платежей).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Финансовый орган Администрации направляет распоряжение </w:t>
      </w:r>
      <w:proofErr w:type="gramStart"/>
      <w:r>
        <w:rPr>
          <w:rFonts w:ascii="Times New Roman" w:hAnsi="Times New Roman" w:cs="Times New Roman"/>
        </w:rPr>
        <w:t>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</w:t>
      </w:r>
      <w:proofErr w:type="gramEnd"/>
      <w:r>
        <w:rPr>
          <w:rFonts w:ascii="Times New Roman" w:hAnsi="Times New Roman" w:cs="Times New Roman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Условия и порядок возврата средств,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привлеченных</w:t>
      </w:r>
      <w:proofErr w:type="gramEnd"/>
      <w:r>
        <w:rPr>
          <w:rFonts w:ascii="Times New Roman" w:hAnsi="Times New Roman" w:cs="Times New Roman"/>
          <w:b/>
        </w:rPr>
        <w:t xml:space="preserve"> на единый счет местного бюджета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Финансовый орган Администрации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</w:t>
      </w:r>
      <w:proofErr w:type="gramEnd"/>
      <w:r>
        <w:rPr>
          <w:rFonts w:ascii="Times New Roman" w:hAnsi="Times New Roman" w:cs="Times New Roman"/>
        </w:rPr>
        <w:t xml:space="preserve"> текущего финансового года.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Для проведения операций со средствами косвенных участников системы казначейских платежей Финансовый орган Администрации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Объем возвращенных средств с единого счета местного бюджета на казначейские счета определяет Финансовый орган Администрации исходя из суммы подлежащих оплате распоряжений о совершении казначейских платежей с казначейских счетов, направленных в Финансовый орган Администрации косвенными участниками системы казначейских платежей.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gramStart"/>
      <w:r>
        <w:rPr>
          <w:rFonts w:ascii="Times New Roman" w:hAnsi="Times New Roman" w:cs="Times New Roman"/>
        </w:rPr>
        <w:t xml:space="preserve"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 течение текущего финансового года.   </w:t>
      </w:r>
      <w:proofErr w:type="gramEnd"/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C24092" w:rsidRDefault="00C24092" w:rsidP="00C24092">
      <w:pPr>
        <w:ind w:firstLine="709"/>
        <w:outlineLvl w:val="0"/>
        <w:rPr>
          <w:rFonts w:ascii="Times New Roman" w:hAnsi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pStyle w:val="a5"/>
        <w:jc w:val="both"/>
      </w:pPr>
    </w:p>
    <w:p w:rsidR="00C24092" w:rsidRDefault="00C24092" w:rsidP="00C24092">
      <w:pPr>
        <w:pStyle w:val="a5"/>
        <w:jc w:val="center"/>
      </w:pPr>
    </w:p>
    <w:p w:rsidR="00C24092" w:rsidRDefault="00C24092" w:rsidP="00C24092">
      <w:pPr>
        <w:pStyle w:val="a5"/>
        <w:jc w:val="center"/>
      </w:pPr>
      <w:r>
        <w:t>ПОЯСНИТЕЛЬНАЯ ЗАПИСКА</w:t>
      </w:r>
    </w:p>
    <w:p w:rsidR="00C24092" w:rsidRDefault="00C24092" w:rsidP="00C24092">
      <w:pPr>
        <w:pStyle w:val="a5"/>
        <w:jc w:val="center"/>
      </w:pPr>
      <w: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C24092" w:rsidRDefault="00C24092" w:rsidP="00C24092">
      <w:pPr>
        <w:pStyle w:val="a5"/>
        <w:jc w:val="both"/>
      </w:pPr>
      <w:r>
        <w:t xml:space="preserve">     </w:t>
      </w:r>
      <w:proofErr w:type="gramStart"/>
      <w: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</w:t>
      </w:r>
      <w:proofErr w:type="gramEnd"/>
      <w:r>
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C24092" w:rsidRDefault="00C24092" w:rsidP="00C24092">
      <w:pPr>
        <w:pStyle w:val="a5"/>
        <w:jc w:val="both"/>
      </w:pPr>
      <w:r>
        <w:t xml:space="preserve">     </w:t>
      </w:r>
      <w:proofErr w:type="gramStart"/>
      <w: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казенных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>
        <w:t xml:space="preserve"> и казенными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C24092" w:rsidRDefault="00C24092" w:rsidP="00C24092">
      <w:pPr>
        <w:pStyle w:val="a5"/>
        <w:jc w:val="both"/>
      </w:pPr>
      <w:r>
        <w:t xml:space="preserve">     Принятие проекта не повлечет дополнительных расходов за счет средств местного бюджета.</w:t>
      </w:r>
    </w:p>
    <w:p w:rsidR="00C24092" w:rsidRDefault="00C24092" w:rsidP="00C24092">
      <w:pPr>
        <w:keepNext/>
        <w:tabs>
          <w:tab w:val="right" w:pos="8640"/>
        </w:tabs>
        <w:ind w:firstLine="709"/>
        <w:rPr>
          <w:sz w:val="28"/>
          <w:szCs w:val="28"/>
          <w:u w:val="single"/>
        </w:rPr>
      </w:pPr>
    </w:p>
    <w:p w:rsidR="0057060E" w:rsidRDefault="0057060E"/>
    <w:sectPr w:rsidR="0057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62DFB"/>
    <w:multiLevelType w:val="hybridMultilevel"/>
    <w:tmpl w:val="F0AC8C84"/>
    <w:lvl w:ilvl="0" w:tplc="0DD8979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92"/>
    <w:rsid w:val="003F0AF1"/>
    <w:rsid w:val="0057060E"/>
    <w:rsid w:val="00772F6D"/>
    <w:rsid w:val="00C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onland.ru/documents/132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2022-02-01T06:57:00Z</cp:lastPrinted>
  <dcterms:created xsi:type="dcterms:W3CDTF">2022-02-01T06:53:00Z</dcterms:created>
  <dcterms:modified xsi:type="dcterms:W3CDTF">2022-02-02T11:17:00Z</dcterms:modified>
</cp:coreProperties>
</file>