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15" w:rsidRPr="00CD3873" w:rsidRDefault="00B800BF" w:rsidP="00CD387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Pr="00CD3873">
        <w:rPr>
          <w:rFonts w:ascii="Arial" w:hAnsi="Arial" w:cs="Arial"/>
          <w:b/>
          <w:sz w:val="32"/>
          <w:szCs w:val="32"/>
        </w:rPr>
        <w:softHyphen/>
      </w:r>
      <w:r w:rsidR="00595515" w:rsidRPr="00CD387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595515" w:rsidRPr="00CD3873" w:rsidRDefault="00170EB6" w:rsidP="00CD38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95515" w:rsidRPr="00CD387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95515" w:rsidRPr="00CD3873" w:rsidRDefault="00595515" w:rsidP="00CD3873">
      <w:pPr>
        <w:jc w:val="center"/>
        <w:rPr>
          <w:rFonts w:ascii="Arial" w:hAnsi="Arial" w:cs="Arial"/>
          <w:b/>
          <w:sz w:val="32"/>
          <w:szCs w:val="32"/>
        </w:rPr>
      </w:pPr>
      <w:r w:rsidRPr="00CD387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95515" w:rsidRPr="00CD3873" w:rsidRDefault="00595515" w:rsidP="00CD387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CD3873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CD3873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595515" w:rsidRPr="00CD3873" w:rsidRDefault="00102851" w:rsidP="00CD387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«31» октября 2023 г.   № 33-88</w:t>
      </w:r>
      <w:bookmarkStart w:id="0" w:name="_GoBack"/>
      <w:bookmarkEnd w:id="0"/>
      <w:r w:rsidR="00AE68D8" w:rsidRPr="00CD3873">
        <w:rPr>
          <w:rFonts w:ascii="Arial" w:eastAsia="Times New Roman" w:hAnsi="Arial" w:cs="Arial"/>
          <w:b/>
          <w:sz w:val="32"/>
          <w:szCs w:val="32"/>
        </w:rPr>
        <w:t>-7</w:t>
      </w:r>
    </w:p>
    <w:p w:rsidR="00D5672B" w:rsidRPr="00CD3873" w:rsidRDefault="00D5672B" w:rsidP="00CD3873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CD3873">
        <w:rPr>
          <w:rFonts w:ascii="Arial" w:hAnsi="Arial" w:cs="Arial"/>
          <w:b/>
          <w:sz w:val="32"/>
          <w:szCs w:val="32"/>
        </w:rPr>
        <w:t>Об утверждении Порядка рассмотрения Собранием депутатов проектов</w:t>
      </w:r>
      <w:r w:rsidR="00CD3873">
        <w:rPr>
          <w:rFonts w:ascii="Arial" w:hAnsi="Arial" w:cs="Arial"/>
          <w:b/>
          <w:sz w:val="32"/>
          <w:szCs w:val="32"/>
        </w:rPr>
        <w:t xml:space="preserve"> </w:t>
      </w:r>
      <w:r w:rsidRPr="00CD3873">
        <w:rPr>
          <w:rFonts w:ascii="Arial" w:hAnsi="Arial" w:cs="Arial"/>
          <w:b/>
          <w:sz w:val="32"/>
          <w:szCs w:val="32"/>
        </w:rPr>
        <w:t>муниципальных программ и предложений о внесении изменений</w:t>
      </w:r>
    </w:p>
    <w:p w:rsidR="00D5672B" w:rsidRPr="00CD3873" w:rsidRDefault="00D5672B" w:rsidP="00CD3873">
      <w:pPr>
        <w:pStyle w:val="a3"/>
        <w:spacing w:after="0"/>
        <w:ind w:right="-85"/>
        <w:jc w:val="center"/>
        <w:rPr>
          <w:rFonts w:ascii="Arial" w:hAnsi="Arial" w:cs="Arial"/>
          <w:b/>
          <w:sz w:val="32"/>
          <w:szCs w:val="32"/>
        </w:rPr>
      </w:pPr>
      <w:r w:rsidRPr="00CD3873">
        <w:rPr>
          <w:rFonts w:ascii="Arial" w:hAnsi="Arial" w:cs="Arial"/>
          <w:b/>
          <w:sz w:val="32"/>
          <w:szCs w:val="32"/>
        </w:rPr>
        <w:t>в муниципальные программы муниципального образования</w:t>
      </w:r>
      <w:r w:rsidR="00CD3873">
        <w:rPr>
          <w:rFonts w:ascii="Arial" w:hAnsi="Arial" w:cs="Arial"/>
          <w:b/>
          <w:sz w:val="32"/>
          <w:szCs w:val="32"/>
        </w:rPr>
        <w:t xml:space="preserve"> </w:t>
      </w:r>
      <w:r w:rsidRPr="00CD3873">
        <w:rPr>
          <w:rFonts w:ascii="Arial" w:hAnsi="Arial" w:cs="Arial"/>
          <w:b/>
          <w:sz w:val="32"/>
          <w:szCs w:val="32"/>
        </w:rPr>
        <w:t>«</w:t>
      </w:r>
      <w:proofErr w:type="spellStart"/>
      <w:r w:rsidR="00170EB6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CD3873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5672B" w:rsidRPr="00CD3873" w:rsidRDefault="00D5672B" w:rsidP="00D5672B">
      <w:pPr>
        <w:pStyle w:val="a3"/>
        <w:spacing w:after="0"/>
        <w:ind w:right="-85"/>
        <w:rPr>
          <w:rFonts w:ascii="Arial" w:hAnsi="Arial" w:cs="Arial"/>
          <w:sz w:val="28"/>
          <w:szCs w:val="28"/>
        </w:rPr>
      </w:pPr>
    </w:p>
    <w:p w:rsidR="00AE68D8" w:rsidRPr="00CD3873" w:rsidRDefault="00D5672B" w:rsidP="00D5672B">
      <w:pPr>
        <w:pStyle w:val="a7"/>
        <w:jc w:val="both"/>
        <w:rPr>
          <w:rFonts w:ascii="Arial" w:hAnsi="Arial" w:cs="Arial"/>
          <w:b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          В соответствии с частью 2 статьи 179 Бюджетного кодекса Российской Федерации, Уставом муниципального образования, Собрание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</w:t>
      </w:r>
      <w:r w:rsidRPr="00CD3873">
        <w:rPr>
          <w:rFonts w:ascii="Arial" w:hAnsi="Arial" w:cs="Arial"/>
          <w:b/>
          <w:sz w:val="28"/>
          <w:szCs w:val="28"/>
        </w:rPr>
        <w:t xml:space="preserve">      </w:t>
      </w:r>
    </w:p>
    <w:p w:rsidR="00D5672B" w:rsidRPr="00CD3873" w:rsidRDefault="00D5672B" w:rsidP="00CD3873">
      <w:pPr>
        <w:pStyle w:val="a7"/>
        <w:jc w:val="center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решило:</w:t>
      </w:r>
    </w:p>
    <w:p w:rsidR="00D5672B" w:rsidRPr="00CD3873" w:rsidRDefault="00D5672B" w:rsidP="00D5672B">
      <w:pPr>
        <w:pStyle w:val="a7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          1.Утвердить Порядок рассмотрения Собранием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170EB6">
        <w:rPr>
          <w:rFonts w:ascii="Arial" w:hAnsi="Arial" w:cs="Arial"/>
          <w:sz w:val="28"/>
          <w:szCs w:val="28"/>
        </w:rPr>
        <w:t>Титовский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сельсовет» согласно Приложению.  </w:t>
      </w:r>
    </w:p>
    <w:p w:rsidR="00D5672B" w:rsidRPr="00CD3873" w:rsidRDefault="00D5672B" w:rsidP="00D5672B">
      <w:pPr>
        <w:pStyle w:val="a7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          2. Настоящее Решение вступает в силу со дня официального обнародования.</w:t>
      </w:r>
    </w:p>
    <w:p w:rsidR="00D5672B" w:rsidRPr="00CD3873" w:rsidRDefault="00D5672B" w:rsidP="00D5672B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E545C8" w:rsidRPr="00CD3873" w:rsidRDefault="00E545C8" w:rsidP="00D5672B">
      <w:pPr>
        <w:spacing w:after="0"/>
        <w:rPr>
          <w:rFonts w:ascii="Arial" w:hAnsi="Arial" w:cs="Arial"/>
          <w:sz w:val="28"/>
          <w:szCs w:val="28"/>
        </w:rPr>
      </w:pPr>
    </w:p>
    <w:p w:rsidR="00D5672B" w:rsidRDefault="00E545C8" w:rsidP="00D5672B">
      <w:pPr>
        <w:spacing w:after="0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Председатель Собрания депутатов</w:t>
      </w:r>
      <w:r w:rsidR="00D5672B" w:rsidRPr="00CD3873">
        <w:rPr>
          <w:rFonts w:ascii="Arial" w:hAnsi="Arial" w:cs="Arial"/>
          <w:sz w:val="28"/>
          <w:szCs w:val="28"/>
        </w:rPr>
        <w:t xml:space="preserve">                </w:t>
      </w:r>
      <w:r w:rsidRPr="00CD3873">
        <w:rPr>
          <w:rFonts w:ascii="Arial" w:hAnsi="Arial" w:cs="Arial"/>
          <w:sz w:val="28"/>
          <w:szCs w:val="28"/>
        </w:rPr>
        <w:t xml:space="preserve">      </w:t>
      </w:r>
      <w:r w:rsidR="00D5672B" w:rsidRPr="00CD387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0EB6">
        <w:rPr>
          <w:rFonts w:ascii="Arial" w:hAnsi="Arial" w:cs="Arial"/>
          <w:sz w:val="28"/>
          <w:szCs w:val="28"/>
        </w:rPr>
        <w:t>Н.Л.Воробьева</w:t>
      </w:r>
      <w:proofErr w:type="spellEnd"/>
    </w:p>
    <w:p w:rsidR="004A6A18" w:rsidRPr="00CD3873" w:rsidRDefault="004A6A18" w:rsidP="00D5672B">
      <w:pPr>
        <w:spacing w:after="0"/>
        <w:rPr>
          <w:rFonts w:ascii="Arial" w:hAnsi="Arial" w:cs="Arial"/>
          <w:snapToGrid w:val="0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E545C8" w:rsidRPr="00CD3873" w:rsidRDefault="00E545C8" w:rsidP="00D5672B">
      <w:pPr>
        <w:spacing w:after="0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spacing w:after="0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       </w:t>
      </w:r>
      <w:r w:rsidR="00E545C8" w:rsidRPr="00CD3873">
        <w:rPr>
          <w:rFonts w:ascii="Arial" w:hAnsi="Arial" w:cs="Arial"/>
          <w:sz w:val="28"/>
          <w:szCs w:val="28"/>
        </w:rPr>
        <w:t xml:space="preserve">           </w:t>
      </w:r>
      <w:r w:rsidR="00170EB6"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170EB6">
        <w:rPr>
          <w:rFonts w:ascii="Arial" w:hAnsi="Arial" w:cs="Arial"/>
          <w:sz w:val="28"/>
          <w:szCs w:val="28"/>
        </w:rPr>
        <w:t>С.Г.Скулков</w:t>
      </w:r>
      <w:proofErr w:type="spellEnd"/>
    </w:p>
    <w:p w:rsidR="00D5672B" w:rsidRPr="00CD3873" w:rsidRDefault="00D5672B" w:rsidP="00D5672B">
      <w:pPr>
        <w:spacing w:after="0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spacing w:after="0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F05CA" w:rsidRPr="00CD3873" w:rsidRDefault="001F05CA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D5672B" w:rsidRPr="00CD3873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CD387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</w:t>
      </w:r>
    </w:p>
    <w:p w:rsidR="00CD3873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  <w:r w:rsidRPr="00CD3873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</w:p>
    <w:p w:rsidR="00CD3873" w:rsidRDefault="00CD3873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CD3873" w:rsidRDefault="00CD3873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CD3873" w:rsidRDefault="00CD3873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CD3873" w:rsidRDefault="00CD3873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CD3873" w:rsidRDefault="00CD3873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CD3873" w:rsidRDefault="00CD3873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8"/>
          <w:szCs w:val="28"/>
        </w:rPr>
      </w:pPr>
    </w:p>
    <w:p w:rsidR="00D5672B" w:rsidRPr="00CD3873" w:rsidRDefault="00D5672B" w:rsidP="00D56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8"/>
          <w:szCs w:val="28"/>
        </w:rPr>
      </w:pPr>
      <w:r w:rsidRPr="00CD3873">
        <w:rPr>
          <w:rFonts w:ascii="Arial" w:hAnsi="Arial" w:cs="Arial"/>
          <w:b/>
          <w:sz w:val="28"/>
          <w:szCs w:val="28"/>
        </w:rPr>
        <w:t xml:space="preserve"> </w:t>
      </w:r>
      <w:r w:rsidRPr="00CD3873">
        <w:rPr>
          <w:rFonts w:ascii="Arial" w:hAnsi="Arial" w:cs="Arial"/>
          <w:sz w:val="28"/>
          <w:szCs w:val="28"/>
        </w:rPr>
        <w:t xml:space="preserve">Приложение </w:t>
      </w:r>
    </w:p>
    <w:p w:rsidR="00D5672B" w:rsidRPr="00CD3873" w:rsidRDefault="00D5672B" w:rsidP="00D5672B">
      <w:pPr>
        <w:pStyle w:val="a7"/>
        <w:jc w:val="right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к  решению Собрания депутатов</w:t>
      </w:r>
    </w:p>
    <w:p w:rsidR="00D5672B" w:rsidRPr="00CD3873" w:rsidRDefault="00170EB6" w:rsidP="00D5672B">
      <w:pPr>
        <w:pStyle w:val="a7"/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Титовского</w:t>
      </w:r>
      <w:proofErr w:type="spellEnd"/>
      <w:r w:rsidR="00D5672B" w:rsidRPr="00CD3873">
        <w:rPr>
          <w:rFonts w:ascii="Arial" w:hAnsi="Arial" w:cs="Arial"/>
          <w:sz w:val="28"/>
          <w:szCs w:val="28"/>
        </w:rPr>
        <w:t xml:space="preserve"> сельсовета </w:t>
      </w:r>
    </w:p>
    <w:p w:rsidR="00D5672B" w:rsidRPr="00CD3873" w:rsidRDefault="00D5672B" w:rsidP="00D5672B">
      <w:pPr>
        <w:pStyle w:val="af"/>
        <w:ind w:left="1416"/>
        <w:jc w:val="right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от</w:t>
      </w:r>
      <w:r w:rsidR="00AE68D8" w:rsidRPr="00CD3873">
        <w:rPr>
          <w:rFonts w:ascii="Arial" w:hAnsi="Arial" w:cs="Arial"/>
          <w:sz w:val="28"/>
          <w:szCs w:val="28"/>
        </w:rPr>
        <w:t xml:space="preserve"> 31.10.</w:t>
      </w:r>
      <w:r w:rsidRPr="00CD3873">
        <w:rPr>
          <w:rFonts w:ascii="Arial" w:hAnsi="Arial" w:cs="Arial"/>
          <w:sz w:val="28"/>
          <w:szCs w:val="28"/>
        </w:rPr>
        <w:t>2023 №</w:t>
      </w:r>
      <w:r w:rsidR="00AE68D8" w:rsidRPr="00CD3873">
        <w:rPr>
          <w:rFonts w:ascii="Arial" w:hAnsi="Arial" w:cs="Arial"/>
          <w:sz w:val="28"/>
          <w:szCs w:val="28"/>
        </w:rPr>
        <w:t xml:space="preserve"> 31-96-7</w:t>
      </w:r>
    </w:p>
    <w:p w:rsidR="00D5672B" w:rsidRPr="00CD3873" w:rsidRDefault="00D5672B" w:rsidP="00D5672B">
      <w:pPr>
        <w:pStyle w:val="af"/>
        <w:ind w:left="1416"/>
        <w:jc w:val="right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CD3873">
        <w:rPr>
          <w:rFonts w:ascii="Arial" w:hAnsi="Arial" w:cs="Arial"/>
          <w:b/>
          <w:sz w:val="32"/>
          <w:szCs w:val="32"/>
        </w:rPr>
        <w:t>Порядок</w:t>
      </w:r>
    </w:p>
    <w:p w:rsidR="00D5672B" w:rsidRPr="00CD3873" w:rsidRDefault="00D5672B" w:rsidP="00D5672B">
      <w:pPr>
        <w:pStyle w:val="af"/>
        <w:ind w:left="0"/>
        <w:jc w:val="center"/>
        <w:rPr>
          <w:rFonts w:ascii="Arial" w:hAnsi="Arial" w:cs="Arial"/>
          <w:b/>
          <w:sz w:val="32"/>
          <w:szCs w:val="32"/>
        </w:rPr>
      </w:pPr>
      <w:r w:rsidRPr="00CD3873">
        <w:rPr>
          <w:rFonts w:ascii="Arial" w:hAnsi="Arial" w:cs="Arial"/>
          <w:b/>
          <w:sz w:val="32"/>
          <w:szCs w:val="32"/>
        </w:rPr>
        <w:t xml:space="preserve"> рассмотрения Собранием депутатов </w:t>
      </w:r>
      <w:proofErr w:type="spellStart"/>
      <w:r w:rsidR="00170EB6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CD3873">
        <w:rPr>
          <w:rFonts w:ascii="Arial" w:hAnsi="Arial" w:cs="Arial"/>
          <w:b/>
          <w:sz w:val="32"/>
          <w:szCs w:val="32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170EB6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CD3873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D5672B" w:rsidRPr="00CD3873" w:rsidRDefault="00D5672B" w:rsidP="00D5672B">
      <w:pPr>
        <w:pStyle w:val="af"/>
        <w:ind w:left="1416"/>
        <w:jc w:val="right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pStyle w:val="af"/>
        <w:ind w:left="-142" w:firstLine="850"/>
        <w:jc w:val="both"/>
        <w:rPr>
          <w:rFonts w:ascii="Arial" w:hAnsi="Arial" w:cs="Arial"/>
          <w:sz w:val="28"/>
          <w:szCs w:val="28"/>
        </w:rPr>
      </w:pPr>
      <w:proofErr w:type="gramStart"/>
      <w:r w:rsidRPr="00CD3873">
        <w:rPr>
          <w:rFonts w:ascii="Arial" w:hAnsi="Arial" w:cs="Arial"/>
          <w:sz w:val="28"/>
          <w:szCs w:val="28"/>
        </w:rPr>
        <w:t xml:space="preserve">1.Настоящий Порядок рассмотрения Собранием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170EB6">
        <w:rPr>
          <w:rFonts w:ascii="Arial" w:hAnsi="Arial" w:cs="Arial"/>
          <w:sz w:val="28"/>
          <w:szCs w:val="28"/>
        </w:rPr>
        <w:t>Титовский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сельсовет» (далее по тексту Порядок) разработан в соответствии со статьей 179 Бюджетного кодекса Российской Федерации, и устанавливает процедуру рассмотрения Собранием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проектов муниципальных программ и предложений о внесении изменений в муниципальные программы муниципального образования «</w:t>
      </w:r>
      <w:proofErr w:type="spellStart"/>
      <w:r w:rsidR="00170EB6">
        <w:rPr>
          <w:rFonts w:ascii="Arial" w:hAnsi="Arial" w:cs="Arial"/>
          <w:sz w:val="28"/>
          <w:szCs w:val="28"/>
        </w:rPr>
        <w:t>Титовский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сельсовет».</w:t>
      </w:r>
      <w:proofErr w:type="gramEnd"/>
    </w:p>
    <w:p w:rsidR="00D5672B" w:rsidRPr="00CD3873" w:rsidRDefault="00D5672B" w:rsidP="00D5672B">
      <w:pPr>
        <w:pStyle w:val="af"/>
        <w:ind w:left="-142" w:firstLine="1558"/>
        <w:jc w:val="both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pStyle w:val="af"/>
        <w:ind w:left="-142" w:firstLine="850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2.Проекты новых муниципальных программ, проекты изменений в муниципальные программы направляются в Собрание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D5672B" w:rsidRPr="00CD3873" w:rsidRDefault="00E545C8" w:rsidP="00E545C8">
      <w:pPr>
        <w:pStyle w:val="af"/>
        <w:ind w:left="-142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       </w:t>
      </w:r>
      <w:r w:rsidR="00D5672B" w:rsidRPr="00CD3873">
        <w:rPr>
          <w:rFonts w:ascii="Arial" w:hAnsi="Arial" w:cs="Arial"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D5672B" w:rsidRPr="00CD3873" w:rsidRDefault="00D5672B" w:rsidP="00D5672B">
      <w:pPr>
        <w:pStyle w:val="af"/>
        <w:ind w:left="-142" w:firstLine="1558"/>
        <w:jc w:val="both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3.Вместе с проектом муниципальной программы в Собрание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должны быть представлены документы: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2) финансово-экономическое обоснование ресурсного обеспечения проекта муниципальной программы, проекта изменений, </w:t>
      </w:r>
      <w:r w:rsidRPr="00CD3873">
        <w:rPr>
          <w:rFonts w:ascii="Arial" w:hAnsi="Arial" w:cs="Arial"/>
          <w:sz w:val="28"/>
          <w:szCs w:val="28"/>
        </w:rPr>
        <w:lastRenderedPageBreak/>
        <w:t>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D5672B" w:rsidRPr="00CD3873" w:rsidRDefault="00D5672B" w:rsidP="00D5672B">
      <w:pPr>
        <w:pStyle w:val="af"/>
        <w:ind w:left="-142" w:firstLine="1558"/>
        <w:jc w:val="both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4.  Проекты о внесении изменений в муниципальные программы не направляются на рассмотрение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в случаях:</w:t>
      </w:r>
    </w:p>
    <w:p w:rsidR="00D5672B" w:rsidRPr="00CD3873" w:rsidRDefault="00D5672B" w:rsidP="00D5672B">
      <w:pPr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 1)устранения технических ошибок;</w:t>
      </w:r>
    </w:p>
    <w:p w:rsidR="00D5672B" w:rsidRPr="00CD3873" w:rsidRDefault="00D5672B" w:rsidP="00D5672B">
      <w:pPr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 2)приведения муниципальной программы в соответствие с нормативными правовыми актами Российской Федерации и Курской области, решениями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</w:t>
      </w:r>
      <w:proofErr w:type="gramStart"/>
      <w:r w:rsidRPr="00CD387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CD3873">
        <w:rPr>
          <w:rFonts w:ascii="Arial" w:hAnsi="Arial" w:cs="Arial"/>
          <w:sz w:val="28"/>
          <w:szCs w:val="28"/>
        </w:rPr>
        <w:t xml:space="preserve"> заключениями органа внешнего муниципального финансового контроля муниципального образования «</w:t>
      </w:r>
      <w:proofErr w:type="spellStart"/>
      <w:r w:rsidR="00170EB6">
        <w:rPr>
          <w:rFonts w:ascii="Arial" w:hAnsi="Arial" w:cs="Arial"/>
          <w:sz w:val="28"/>
          <w:szCs w:val="28"/>
        </w:rPr>
        <w:t>Титовский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сельсовет»;</w:t>
      </w:r>
    </w:p>
    <w:p w:rsidR="00D5672B" w:rsidRPr="00CD3873" w:rsidRDefault="00D5672B" w:rsidP="00D5672B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 органов местного самоуправления;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2) эффективность предлагаемых мероприятий;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3) возможность финансового обеспечения реализации мероприятий программы;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4) ожидаемые результаты от реализации муниципальной программы;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5) иные вопросы, связанные с реализацией проекта.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6.Проекты муниципальных программ, проекты о внесении изменений в муниципальные программы вместе с поступившими документами направляются в Собрание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в соответствии с направлением его деятельности.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</w:t>
      </w:r>
      <w:proofErr w:type="gramStart"/>
      <w:r w:rsidRPr="00CD3873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D3873">
        <w:rPr>
          <w:rFonts w:ascii="Arial" w:hAnsi="Arial" w:cs="Arial"/>
          <w:sz w:val="28"/>
          <w:szCs w:val="28"/>
        </w:rPr>
        <w:t xml:space="preserve"> Для рассмотрения проектов муниципальных программ, проектов о внесении изменений в </w:t>
      </w:r>
      <w:r w:rsidRPr="00CD3873">
        <w:rPr>
          <w:rFonts w:ascii="Arial" w:hAnsi="Arial" w:cs="Arial"/>
          <w:sz w:val="28"/>
          <w:szCs w:val="28"/>
        </w:rPr>
        <w:lastRenderedPageBreak/>
        <w:t xml:space="preserve">муниципальные программы на заседание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могут быть приглашены: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-руководители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- представители Контрольно-счетного органа </w:t>
      </w:r>
      <w:proofErr w:type="spellStart"/>
      <w:r w:rsidRPr="00CD387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района.</w:t>
      </w:r>
    </w:p>
    <w:p w:rsidR="00D5672B" w:rsidRPr="00CD3873" w:rsidRDefault="00D5672B" w:rsidP="00D5672B">
      <w:pPr>
        <w:pStyle w:val="af"/>
        <w:ind w:left="-142" w:firstLine="1135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При необходимости Собрание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вправе запросить заключение Контрольно-счетного органа </w:t>
      </w:r>
      <w:proofErr w:type="spellStart"/>
      <w:r w:rsidRPr="00CD387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района на представленный проект муниципальной программы, проект о внесении изменений в муниципальную программу.</w:t>
      </w:r>
    </w:p>
    <w:p w:rsidR="00D5672B" w:rsidRPr="00CD3873" w:rsidRDefault="00D5672B" w:rsidP="00D5672B">
      <w:pPr>
        <w:pStyle w:val="af"/>
        <w:ind w:left="-142" w:firstLine="1135"/>
        <w:jc w:val="both"/>
        <w:rPr>
          <w:rFonts w:ascii="Arial" w:hAnsi="Arial" w:cs="Arial"/>
          <w:sz w:val="28"/>
          <w:szCs w:val="28"/>
        </w:rPr>
      </w:pP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Собрание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принимает одно из следующих решений: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-рекомендовать Администрации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</w:t>
      </w:r>
      <w:proofErr w:type="gramStart"/>
      <w:r w:rsidRPr="00CD387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CD3873">
        <w:rPr>
          <w:rFonts w:ascii="Arial" w:hAnsi="Arial" w:cs="Arial"/>
          <w:sz w:val="28"/>
          <w:szCs w:val="28"/>
        </w:rPr>
        <w:t xml:space="preserve"> утвердить муниципальную программу или внести предложенные изменений в муниципальную программу;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-рекомендовать Администрации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утвердить муниципальную программу или внести предложенные изменения в муниципальную программу с учетом замечаний и предложений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</w:t>
      </w:r>
      <w:proofErr w:type="gramStart"/>
      <w:r w:rsidRPr="00CD3873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CD3873">
        <w:rPr>
          <w:rFonts w:ascii="Arial" w:hAnsi="Arial" w:cs="Arial"/>
          <w:sz w:val="28"/>
          <w:szCs w:val="28"/>
        </w:rPr>
        <w:t xml:space="preserve"> </w:t>
      </w:r>
    </w:p>
    <w:p w:rsidR="00D5672B" w:rsidRPr="00CD3873" w:rsidRDefault="00D5672B" w:rsidP="00D5672B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- рекомендовать Администрации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не утверждать муниципальную программу или предложенные изменения в муниципальную программу.</w:t>
      </w:r>
    </w:p>
    <w:p w:rsidR="00D5672B" w:rsidRPr="00CD3873" w:rsidRDefault="00D5672B" w:rsidP="00CD3873">
      <w:pPr>
        <w:pStyle w:val="af"/>
        <w:ind w:left="-142" w:firstLine="568"/>
        <w:jc w:val="both"/>
        <w:rPr>
          <w:rFonts w:ascii="Arial" w:hAnsi="Arial" w:cs="Arial"/>
          <w:sz w:val="28"/>
          <w:szCs w:val="28"/>
        </w:rPr>
      </w:pPr>
      <w:r w:rsidRPr="00CD3873">
        <w:rPr>
          <w:rFonts w:ascii="Arial" w:hAnsi="Arial" w:cs="Arial"/>
          <w:sz w:val="28"/>
          <w:szCs w:val="28"/>
        </w:rPr>
        <w:t xml:space="preserve">8. </w:t>
      </w:r>
      <w:proofErr w:type="gramStart"/>
      <w:r w:rsidRPr="00CD3873">
        <w:rPr>
          <w:rFonts w:ascii="Arial" w:hAnsi="Arial" w:cs="Arial"/>
          <w:sz w:val="28"/>
          <w:szCs w:val="28"/>
        </w:rPr>
        <w:t xml:space="preserve">Не рассмотрение на очередном ближайшем заседании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 направление решения Собрания депутатов </w:t>
      </w:r>
      <w:proofErr w:type="spellStart"/>
      <w:r w:rsidR="00170EB6">
        <w:rPr>
          <w:rFonts w:ascii="Arial" w:hAnsi="Arial" w:cs="Arial"/>
          <w:sz w:val="28"/>
          <w:szCs w:val="28"/>
        </w:rPr>
        <w:t>Титовского</w:t>
      </w:r>
      <w:proofErr w:type="spellEnd"/>
      <w:r w:rsidRPr="00CD3873">
        <w:rPr>
          <w:rFonts w:ascii="Arial" w:hAnsi="Arial" w:cs="Arial"/>
          <w:sz w:val="28"/>
          <w:szCs w:val="28"/>
        </w:rPr>
        <w:t xml:space="preserve"> сельсовета  по результатам рассмотрения проекта муниципальной программы или проекта о внесении изменений в муниципальную программу в течение пяти</w:t>
      </w:r>
      <w:proofErr w:type="gramEnd"/>
      <w:r w:rsidRPr="00CD3873">
        <w:rPr>
          <w:rFonts w:ascii="Arial" w:hAnsi="Arial" w:cs="Arial"/>
          <w:sz w:val="28"/>
          <w:szCs w:val="28"/>
        </w:rPr>
        <w:t xml:space="preserve">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 </w:t>
      </w:r>
    </w:p>
    <w:sectPr w:rsidR="00D5672B" w:rsidRPr="00CD3873" w:rsidSect="007016E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4A" w:rsidRDefault="0090204A" w:rsidP="00F74958">
      <w:pPr>
        <w:spacing w:after="0" w:line="240" w:lineRule="auto"/>
      </w:pPr>
      <w:r>
        <w:separator/>
      </w:r>
    </w:p>
  </w:endnote>
  <w:endnote w:type="continuationSeparator" w:id="0">
    <w:p w:rsidR="0090204A" w:rsidRDefault="0090204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2851">
      <w:rPr>
        <w:rStyle w:val="af0"/>
        <w:noProof/>
      </w:rPr>
      <w:t>1</w:t>
    </w:r>
    <w:r>
      <w:rPr>
        <w:rStyle w:val="af0"/>
      </w:rPr>
      <w:fldChar w:fldCharType="end"/>
    </w:r>
  </w:p>
  <w:p w:rsidR="00287078" w:rsidRDefault="00287078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87078" w:rsidRDefault="00287078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4A" w:rsidRDefault="0090204A" w:rsidP="00F74958">
      <w:pPr>
        <w:spacing w:after="0" w:line="240" w:lineRule="auto"/>
      </w:pPr>
      <w:r>
        <w:separator/>
      </w:r>
    </w:p>
  </w:footnote>
  <w:footnote w:type="continuationSeparator" w:id="0">
    <w:p w:rsidR="0090204A" w:rsidRDefault="0090204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87078" w:rsidRDefault="002870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8" w:rsidRDefault="00287078" w:rsidP="00EB462E">
    <w:pPr>
      <w:pStyle w:val="a8"/>
      <w:framePr w:wrap="around" w:vAnchor="text" w:hAnchor="margin" w:xAlign="center" w:y="1"/>
      <w:rPr>
        <w:rStyle w:val="af0"/>
      </w:rPr>
    </w:pPr>
  </w:p>
  <w:p w:rsidR="00287078" w:rsidRDefault="00287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C0937"/>
    <w:multiLevelType w:val="hybridMultilevel"/>
    <w:tmpl w:val="46F472C2"/>
    <w:lvl w:ilvl="0" w:tplc="13D63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46F9"/>
    <w:rsid w:val="00035E17"/>
    <w:rsid w:val="00035F3D"/>
    <w:rsid w:val="00036ABA"/>
    <w:rsid w:val="000408F7"/>
    <w:rsid w:val="00044CF3"/>
    <w:rsid w:val="0004620C"/>
    <w:rsid w:val="000463C5"/>
    <w:rsid w:val="000519AC"/>
    <w:rsid w:val="00053BB8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672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2851"/>
    <w:rsid w:val="001035ED"/>
    <w:rsid w:val="001039EE"/>
    <w:rsid w:val="001065F8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4355"/>
    <w:rsid w:val="00156F77"/>
    <w:rsid w:val="00162B59"/>
    <w:rsid w:val="00163217"/>
    <w:rsid w:val="00163F4F"/>
    <w:rsid w:val="00164351"/>
    <w:rsid w:val="00165C9A"/>
    <w:rsid w:val="00167F84"/>
    <w:rsid w:val="00170EB6"/>
    <w:rsid w:val="00174E9D"/>
    <w:rsid w:val="001770F7"/>
    <w:rsid w:val="00183C9C"/>
    <w:rsid w:val="00184B6F"/>
    <w:rsid w:val="00186ADC"/>
    <w:rsid w:val="00190995"/>
    <w:rsid w:val="001937BF"/>
    <w:rsid w:val="00195594"/>
    <w:rsid w:val="001975C8"/>
    <w:rsid w:val="001A0C2F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5CA"/>
    <w:rsid w:val="001F0B23"/>
    <w:rsid w:val="001F3437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87078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4D56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6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16C1"/>
    <w:rsid w:val="00323392"/>
    <w:rsid w:val="003241F2"/>
    <w:rsid w:val="00324C0E"/>
    <w:rsid w:val="00325C04"/>
    <w:rsid w:val="003303BF"/>
    <w:rsid w:val="00330DAD"/>
    <w:rsid w:val="00330FA8"/>
    <w:rsid w:val="00332B94"/>
    <w:rsid w:val="00334FC9"/>
    <w:rsid w:val="00351651"/>
    <w:rsid w:val="003524AD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C62"/>
    <w:rsid w:val="003A08A9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3F5879"/>
    <w:rsid w:val="00400AE1"/>
    <w:rsid w:val="00405134"/>
    <w:rsid w:val="0040549A"/>
    <w:rsid w:val="00406CFE"/>
    <w:rsid w:val="004079F9"/>
    <w:rsid w:val="00407FDA"/>
    <w:rsid w:val="00412190"/>
    <w:rsid w:val="00416823"/>
    <w:rsid w:val="00417925"/>
    <w:rsid w:val="00417F68"/>
    <w:rsid w:val="00420227"/>
    <w:rsid w:val="00421170"/>
    <w:rsid w:val="004212C8"/>
    <w:rsid w:val="004227D7"/>
    <w:rsid w:val="0042384E"/>
    <w:rsid w:val="0042481C"/>
    <w:rsid w:val="004258B4"/>
    <w:rsid w:val="00431F84"/>
    <w:rsid w:val="0043230F"/>
    <w:rsid w:val="0043399C"/>
    <w:rsid w:val="00433BFD"/>
    <w:rsid w:val="00442C0E"/>
    <w:rsid w:val="00443F04"/>
    <w:rsid w:val="00445FC3"/>
    <w:rsid w:val="00446591"/>
    <w:rsid w:val="00453A20"/>
    <w:rsid w:val="00454462"/>
    <w:rsid w:val="00455DE0"/>
    <w:rsid w:val="004563EB"/>
    <w:rsid w:val="00456A91"/>
    <w:rsid w:val="00457DC5"/>
    <w:rsid w:val="00471999"/>
    <w:rsid w:val="004736CB"/>
    <w:rsid w:val="0047558B"/>
    <w:rsid w:val="00486404"/>
    <w:rsid w:val="0049242D"/>
    <w:rsid w:val="00492DD9"/>
    <w:rsid w:val="00493B4B"/>
    <w:rsid w:val="004A068D"/>
    <w:rsid w:val="004A0E0E"/>
    <w:rsid w:val="004A221D"/>
    <w:rsid w:val="004A5ED2"/>
    <w:rsid w:val="004A6A18"/>
    <w:rsid w:val="004B03B9"/>
    <w:rsid w:val="004B7193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5129"/>
    <w:rsid w:val="004E71C9"/>
    <w:rsid w:val="004F1ECA"/>
    <w:rsid w:val="004F207A"/>
    <w:rsid w:val="004F2DE6"/>
    <w:rsid w:val="004F3312"/>
    <w:rsid w:val="004F511A"/>
    <w:rsid w:val="0050054B"/>
    <w:rsid w:val="005017A8"/>
    <w:rsid w:val="00501B2F"/>
    <w:rsid w:val="00513ADC"/>
    <w:rsid w:val="005143C4"/>
    <w:rsid w:val="00514A93"/>
    <w:rsid w:val="00521AD5"/>
    <w:rsid w:val="00521F57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44D8D"/>
    <w:rsid w:val="00553ABD"/>
    <w:rsid w:val="005568D5"/>
    <w:rsid w:val="00561A01"/>
    <w:rsid w:val="005631DE"/>
    <w:rsid w:val="00563FE3"/>
    <w:rsid w:val="0056599C"/>
    <w:rsid w:val="00565EE3"/>
    <w:rsid w:val="00567251"/>
    <w:rsid w:val="00571005"/>
    <w:rsid w:val="0057319A"/>
    <w:rsid w:val="0057532B"/>
    <w:rsid w:val="00577573"/>
    <w:rsid w:val="00584D7C"/>
    <w:rsid w:val="00585D06"/>
    <w:rsid w:val="00595515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50F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6BBE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A8A"/>
    <w:rsid w:val="00690BA9"/>
    <w:rsid w:val="006962EB"/>
    <w:rsid w:val="006A3DA9"/>
    <w:rsid w:val="006A48F1"/>
    <w:rsid w:val="006A5466"/>
    <w:rsid w:val="006B0044"/>
    <w:rsid w:val="006B26C1"/>
    <w:rsid w:val="006B41C2"/>
    <w:rsid w:val="006B633F"/>
    <w:rsid w:val="006B7A5F"/>
    <w:rsid w:val="006C2155"/>
    <w:rsid w:val="006C71FA"/>
    <w:rsid w:val="006C78DC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16E0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2D6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C7C21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3F6"/>
    <w:rsid w:val="0080664B"/>
    <w:rsid w:val="00807410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7C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5FA3"/>
    <w:rsid w:val="008366C2"/>
    <w:rsid w:val="00840701"/>
    <w:rsid w:val="00842B8B"/>
    <w:rsid w:val="00845EF0"/>
    <w:rsid w:val="0084658E"/>
    <w:rsid w:val="00846776"/>
    <w:rsid w:val="00850551"/>
    <w:rsid w:val="008510F2"/>
    <w:rsid w:val="0085363F"/>
    <w:rsid w:val="00853B47"/>
    <w:rsid w:val="00855093"/>
    <w:rsid w:val="00862690"/>
    <w:rsid w:val="008629B4"/>
    <w:rsid w:val="008646BE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5C4E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204A"/>
    <w:rsid w:val="009041E9"/>
    <w:rsid w:val="00905027"/>
    <w:rsid w:val="00910615"/>
    <w:rsid w:val="00914B42"/>
    <w:rsid w:val="0091698C"/>
    <w:rsid w:val="009173D1"/>
    <w:rsid w:val="00922A62"/>
    <w:rsid w:val="0092682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E7A1F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2FAD"/>
    <w:rsid w:val="00A634BE"/>
    <w:rsid w:val="00A65D9C"/>
    <w:rsid w:val="00A65E05"/>
    <w:rsid w:val="00A66215"/>
    <w:rsid w:val="00A66775"/>
    <w:rsid w:val="00A707CC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7FC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B45BC"/>
    <w:rsid w:val="00AC5735"/>
    <w:rsid w:val="00AD131B"/>
    <w:rsid w:val="00AD16E5"/>
    <w:rsid w:val="00AD17DF"/>
    <w:rsid w:val="00AD35CB"/>
    <w:rsid w:val="00AD5271"/>
    <w:rsid w:val="00AD6899"/>
    <w:rsid w:val="00AE1E7B"/>
    <w:rsid w:val="00AE68D8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10A7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0D14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134F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5A1C"/>
    <w:rsid w:val="00BF60BF"/>
    <w:rsid w:val="00BF7F8B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3BB2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7B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33D9"/>
    <w:rsid w:val="00C97B2A"/>
    <w:rsid w:val="00CA14D6"/>
    <w:rsid w:val="00CA1A2B"/>
    <w:rsid w:val="00CA4156"/>
    <w:rsid w:val="00CA5921"/>
    <w:rsid w:val="00CB42A7"/>
    <w:rsid w:val="00CB4EBB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32D3"/>
    <w:rsid w:val="00CD3873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1D4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4BDB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010"/>
    <w:rsid w:val="00D566AD"/>
    <w:rsid w:val="00D5672B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6B9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C6DC5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59A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45C8"/>
    <w:rsid w:val="00E57BF7"/>
    <w:rsid w:val="00E60183"/>
    <w:rsid w:val="00E604AD"/>
    <w:rsid w:val="00E6670C"/>
    <w:rsid w:val="00E679A0"/>
    <w:rsid w:val="00E708F9"/>
    <w:rsid w:val="00E70F66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2E21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D7E3B"/>
    <w:rsid w:val="00EE1A24"/>
    <w:rsid w:val="00EE2785"/>
    <w:rsid w:val="00EE4954"/>
    <w:rsid w:val="00EE4BD2"/>
    <w:rsid w:val="00EE6E00"/>
    <w:rsid w:val="00EF0B6E"/>
    <w:rsid w:val="00EF0F82"/>
    <w:rsid w:val="00EF54F0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03BB"/>
    <w:rsid w:val="00F91EC6"/>
    <w:rsid w:val="00F924D7"/>
    <w:rsid w:val="00F928C8"/>
    <w:rsid w:val="00F929C2"/>
    <w:rsid w:val="00F94349"/>
    <w:rsid w:val="00F95F1B"/>
    <w:rsid w:val="00FA009F"/>
    <w:rsid w:val="00FA49FC"/>
    <w:rsid w:val="00FA53BE"/>
    <w:rsid w:val="00FA561A"/>
    <w:rsid w:val="00FB23C1"/>
    <w:rsid w:val="00FB3EF0"/>
    <w:rsid w:val="00FB648B"/>
    <w:rsid w:val="00FB67EA"/>
    <w:rsid w:val="00FB6AA3"/>
    <w:rsid w:val="00FC1C62"/>
    <w:rsid w:val="00FC285C"/>
    <w:rsid w:val="00FC34E7"/>
    <w:rsid w:val="00FC45A7"/>
    <w:rsid w:val="00FC57B5"/>
    <w:rsid w:val="00FC7147"/>
    <w:rsid w:val="00FC77FB"/>
    <w:rsid w:val="00FD0909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E0FF-06E2-41ED-B9C7-04C99CD2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2023-11-02T07:50:00Z</cp:lastPrinted>
  <dcterms:created xsi:type="dcterms:W3CDTF">2023-09-05T13:20:00Z</dcterms:created>
  <dcterms:modified xsi:type="dcterms:W3CDTF">2023-11-03T10:32:00Z</dcterms:modified>
</cp:coreProperties>
</file>