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AA" w:rsidRPr="008D0550" w:rsidRDefault="005D4DAA" w:rsidP="005D4DAA">
      <w:pPr>
        <w:jc w:val="center"/>
        <w:rPr>
          <w:b/>
          <w:sz w:val="24"/>
          <w:szCs w:val="24"/>
        </w:rPr>
      </w:pPr>
      <w:r w:rsidRPr="008D0550">
        <w:rPr>
          <w:b/>
          <w:noProof/>
          <w:sz w:val="24"/>
          <w:szCs w:val="24"/>
          <w:lang w:eastAsia="ru-RU"/>
        </w:rPr>
        <w:drawing>
          <wp:inline distT="0" distB="0" distL="0" distR="0" wp14:anchorId="005FAF54" wp14:editId="71D5DD23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AA" w:rsidRPr="005D4DAA" w:rsidRDefault="00AB3A88" w:rsidP="005D4DA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СОБРАНИЕ ДЕПУТАТОВ</w:t>
      </w:r>
    </w:p>
    <w:p w:rsidR="005D4DAA" w:rsidRPr="005D4DAA" w:rsidRDefault="00C2141D" w:rsidP="005D4DA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ТИТОВСКОГО</w:t>
      </w:r>
      <w:r w:rsidR="005D4DAA" w:rsidRPr="005D4DAA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D4DAA" w:rsidRPr="005D4DAA" w:rsidRDefault="005D4DAA" w:rsidP="005D4DAA">
      <w:pPr>
        <w:jc w:val="center"/>
        <w:rPr>
          <w:rFonts w:ascii="Times New Roman" w:hAnsi="Times New Roman"/>
          <w:sz w:val="40"/>
          <w:szCs w:val="40"/>
        </w:rPr>
      </w:pPr>
      <w:r w:rsidRPr="005D4DA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D4DAA" w:rsidRPr="005D4DAA" w:rsidRDefault="00AB3A88" w:rsidP="005D4DA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5D4DAA" w:rsidRPr="005D4DAA" w:rsidRDefault="00E948C2" w:rsidP="005D4DAA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28</w:t>
      </w:r>
      <w:r w:rsidR="00C2141D">
        <w:rPr>
          <w:rFonts w:ascii="Times New Roman" w:hAnsi="Times New Roman"/>
          <w:color w:val="000000"/>
          <w:sz w:val="24"/>
          <w:szCs w:val="24"/>
        </w:rPr>
        <w:t xml:space="preserve"> мая 2021г.  №  78-181</w:t>
      </w:r>
      <w:r w:rsidR="00525BA3">
        <w:rPr>
          <w:rFonts w:ascii="Times New Roman" w:hAnsi="Times New Roman"/>
          <w:color w:val="000000"/>
          <w:sz w:val="24"/>
          <w:szCs w:val="24"/>
        </w:rPr>
        <w:t>-6</w:t>
      </w:r>
    </w:p>
    <w:p w:rsidR="005D4DAA" w:rsidRPr="005D4DAA" w:rsidRDefault="005D4DAA" w:rsidP="009758A8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DAA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sz w:val="24"/>
          <w:szCs w:val="24"/>
        </w:rPr>
        <w:t>решение Собрания депутатов</w:t>
      </w:r>
      <w:r w:rsidRPr="005D4D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2141D">
        <w:rPr>
          <w:rFonts w:ascii="Times New Roman" w:hAnsi="Times New Roman"/>
          <w:b/>
          <w:bCs/>
          <w:sz w:val="24"/>
          <w:szCs w:val="24"/>
        </w:rPr>
        <w:t>Титовского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  <w:r w:rsidR="00D24DDA" w:rsidRPr="00D24DDA">
        <w:rPr>
          <w:rFonts w:ascii="Times New Roman" w:hAnsi="Times New Roman"/>
          <w:b/>
          <w:bCs/>
          <w:sz w:val="24"/>
          <w:szCs w:val="24"/>
        </w:rPr>
        <w:t>от 25.03.2020 г. № 54-129</w:t>
      </w:r>
      <w:r w:rsidRPr="00D24DDA">
        <w:rPr>
          <w:rFonts w:ascii="Times New Roman" w:hAnsi="Times New Roman"/>
          <w:b/>
          <w:bCs/>
          <w:sz w:val="24"/>
          <w:szCs w:val="24"/>
        </w:rPr>
        <w:t xml:space="preserve">-6 </w:t>
      </w:r>
      <w:r w:rsidRPr="005D4DAA">
        <w:rPr>
          <w:rFonts w:ascii="Times New Roman" w:hAnsi="Times New Roman"/>
          <w:b/>
          <w:bCs/>
          <w:sz w:val="24"/>
          <w:szCs w:val="24"/>
        </w:rPr>
        <w:t>«</w:t>
      </w:r>
      <w:r w:rsidRPr="005D4DAA">
        <w:rPr>
          <w:rFonts w:ascii="Times New Roman" w:eastAsia="Times New Roman" w:hAnsi="Times New Roman"/>
          <w:b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C2141D">
        <w:rPr>
          <w:rFonts w:ascii="Times New Roman" w:eastAsia="Times New Roman" w:hAnsi="Times New Roman"/>
          <w:b/>
          <w:sz w:val="24"/>
          <w:szCs w:val="24"/>
        </w:rPr>
        <w:t>Титовский</w:t>
      </w:r>
      <w:proofErr w:type="spellEnd"/>
      <w:r w:rsidRPr="005D4DAA">
        <w:rPr>
          <w:rFonts w:ascii="Times New Roman" w:eastAsia="Times New Roman" w:hAnsi="Times New Roman"/>
          <w:b/>
          <w:sz w:val="24"/>
          <w:szCs w:val="24"/>
        </w:rPr>
        <w:t xml:space="preserve"> сельсовет</w:t>
      </w:r>
      <w:r w:rsidRPr="005D4DAA">
        <w:rPr>
          <w:rFonts w:ascii="Times New Roman" w:hAnsi="Times New Roman"/>
          <w:b/>
          <w:bCs/>
          <w:sz w:val="24"/>
          <w:szCs w:val="24"/>
        </w:rPr>
        <w:t>»</w:t>
      </w:r>
    </w:p>
    <w:p w:rsidR="005D4DAA" w:rsidRPr="005D4DAA" w:rsidRDefault="005D4DAA" w:rsidP="005D4D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D4DA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от 21.12.2001 № 178-ФЗ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 ред. от 31.07.2020 г), Постановлением Правительства РФ от 29.12.2020 г. № 2352 «О внесении изменений в постановление Правительства РФ от 26.12.2005 г. № 806» и в </w:t>
      </w:r>
      <w:r w:rsidRPr="005D4DAA">
        <w:rPr>
          <w:rFonts w:ascii="Times New Roman" w:hAnsi="Times New Roman"/>
          <w:sz w:val="24"/>
          <w:szCs w:val="24"/>
        </w:rPr>
        <w:t>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5D4DAA">
        <w:rPr>
          <w:rFonts w:ascii="Times New Roman" w:hAnsi="Times New Roman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Титовский</w:t>
      </w:r>
      <w:proofErr w:type="spellEnd"/>
      <w:r w:rsidRPr="005D4DAA">
        <w:rPr>
          <w:rFonts w:ascii="Times New Roman" w:hAnsi="Times New Roman"/>
          <w:sz w:val="24"/>
          <w:szCs w:val="24"/>
        </w:rPr>
        <w:t xml:space="preserve"> сельсовет», Собрание депутатов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5D4DAA">
        <w:rPr>
          <w:rFonts w:ascii="Times New Roman" w:hAnsi="Times New Roman"/>
          <w:sz w:val="24"/>
          <w:szCs w:val="24"/>
        </w:rPr>
        <w:t xml:space="preserve"> сельсовета,</w:t>
      </w:r>
      <w:bookmarkStart w:id="0" w:name="_GoBack"/>
      <w:bookmarkEnd w:id="0"/>
    </w:p>
    <w:p w:rsidR="005D4DAA" w:rsidRPr="005D4DAA" w:rsidRDefault="005D4DAA" w:rsidP="005D4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DAA" w:rsidRPr="005D4DAA" w:rsidRDefault="005D4DAA" w:rsidP="005D4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DAA">
        <w:rPr>
          <w:rFonts w:ascii="Times New Roman" w:hAnsi="Times New Roman"/>
          <w:sz w:val="24"/>
          <w:szCs w:val="24"/>
        </w:rPr>
        <w:t>РЕШИЛО:</w:t>
      </w:r>
    </w:p>
    <w:p w:rsidR="005D4DAA" w:rsidRDefault="005D4DAA" w:rsidP="005D4DAA">
      <w:pPr>
        <w:ind w:firstLine="540"/>
        <w:jc w:val="both"/>
        <w:rPr>
          <w:b/>
          <w:bCs/>
          <w:sz w:val="24"/>
          <w:szCs w:val="24"/>
        </w:rPr>
      </w:pPr>
      <w:r w:rsidRPr="005D4DAA">
        <w:rPr>
          <w:bCs/>
          <w:sz w:val="24"/>
          <w:szCs w:val="24"/>
        </w:rPr>
        <w:t>1.</w:t>
      </w:r>
      <w:r w:rsidRPr="005D4DAA">
        <w:rPr>
          <w:rFonts w:ascii="Times New Roman" w:hAnsi="Times New Roman"/>
          <w:bCs/>
          <w:sz w:val="24"/>
          <w:szCs w:val="24"/>
        </w:rPr>
        <w:t xml:space="preserve"> Внести  в решение Собрания депутатов </w:t>
      </w:r>
      <w:proofErr w:type="spellStart"/>
      <w:r w:rsidR="00C2141D">
        <w:rPr>
          <w:rFonts w:ascii="Times New Roman" w:hAnsi="Times New Roman"/>
          <w:bCs/>
          <w:sz w:val="24"/>
          <w:szCs w:val="24"/>
        </w:rPr>
        <w:t>Титовского</w:t>
      </w:r>
      <w:proofErr w:type="spellEnd"/>
      <w:r w:rsidRPr="005D4DAA">
        <w:rPr>
          <w:rFonts w:ascii="Times New Roman" w:hAnsi="Times New Roman"/>
          <w:bCs/>
          <w:sz w:val="24"/>
          <w:szCs w:val="24"/>
        </w:rPr>
        <w:t xml:space="preserve"> </w:t>
      </w:r>
      <w:r w:rsidR="00D24DDA" w:rsidRPr="00D24DDA">
        <w:rPr>
          <w:rFonts w:ascii="Times New Roman" w:hAnsi="Times New Roman"/>
          <w:bCs/>
          <w:sz w:val="24"/>
          <w:szCs w:val="24"/>
        </w:rPr>
        <w:t>сельсовета от 25.03.2020 г. № 54-129</w:t>
      </w:r>
      <w:r w:rsidRPr="00D24DDA">
        <w:rPr>
          <w:rFonts w:ascii="Times New Roman" w:hAnsi="Times New Roman"/>
          <w:bCs/>
          <w:sz w:val="24"/>
          <w:szCs w:val="24"/>
        </w:rPr>
        <w:t>-6</w:t>
      </w:r>
      <w:r w:rsidRPr="00C2141D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D4DAA">
        <w:rPr>
          <w:rFonts w:ascii="Times New Roman" w:hAnsi="Times New Roman"/>
          <w:bCs/>
          <w:sz w:val="24"/>
          <w:szCs w:val="24"/>
        </w:rPr>
        <w:t>«</w:t>
      </w:r>
      <w:r w:rsidRPr="005D4DAA">
        <w:rPr>
          <w:rFonts w:ascii="Times New Roman" w:eastAsia="Times New Roman" w:hAnsi="Times New Roman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="00C2141D">
        <w:rPr>
          <w:rFonts w:ascii="Times New Roman" w:eastAsia="Times New Roman" w:hAnsi="Times New Roman"/>
          <w:sz w:val="24"/>
          <w:szCs w:val="24"/>
        </w:rPr>
        <w:t>Титовский</w:t>
      </w:r>
      <w:proofErr w:type="spellEnd"/>
      <w:r w:rsidRPr="005D4DAA">
        <w:rPr>
          <w:rFonts w:ascii="Times New Roman" w:eastAsia="Times New Roman" w:hAnsi="Times New Roman"/>
          <w:sz w:val="24"/>
          <w:szCs w:val="24"/>
        </w:rPr>
        <w:t xml:space="preserve"> сельсовет следующие изменения и дополнения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22B73" w:rsidRDefault="005D4DAA">
      <w:pPr>
        <w:rPr>
          <w:rFonts w:ascii="Times New Roman" w:hAnsi="Times New Roman"/>
          <w:sz w:val="24"/>
          <w:szCs w:val="24"/>
        </w:rPr>
      </w:pPr>
      <w:r w:rsidRPr="005D4DAA">
        <w:rPr>
          <w:rFonts w:ascii="Times New Roman" w:hAnsi="Times New Roman"/>
          <w:sz w:val="24"/>
          <w:szCs w:val="24"/>
        </w:rPr>
        <w:t xml:space="preserve">1.1. </w:t>
      </w:r>
      <w:r w:rsidR="00722B73">
        <w:rPr>
          <w:rFonts w:ascii="Times New Roman" w:hAnsi="Times New Roman"/>
          <w:sz w:val="24"/>
          <w:szCs w:val="24"/>
        </w:rPr>
        <w:t>Раздел 4 «Учет и регистрация объектов муниципальной собственности» дополнить пунктом 4.7. следующего содержания:</w:t>
      </w:r>
    </w:p>
    <w:p w:rsidR="00722B73" w:rsidRPr="00722B73" w:rsidRDefault="00722B73" w:rsidP="00722B73">
      <w:pPr>
        <w:pStyle w:val="a5"/>
        <w:rPr>
          <w:rFonts w:ascii="Times New Roman" w:hAnsi="Times New Roman"/>
          <w:b/>
          <w:sz w:val="24"/>
          <w:szCs w:val="24"/>
        </w:rPr>
      </w:pPr>
      <w:r w:rsidRPr="005861D5">
        <w:rPr>
          <w:rStyle w:val="a7"/>
          <w:color w:val="FF0000"/>
        </w:rPr>
        <w:t xml:space="preserve">        </w:t>
      </w:r>
      <w:r w:rsidRPr="00722B73">
        <w:rPr>
          <w:rStyle w:val="a7"/>
          <w:rFonts w:ascii="Times New Roman" w:hAnsi="Times New Roman"/>
          <w:sz w:val="24"/>
          <w:szCs w:val="24"/>
        </w:rPr>
        <w:t xml:space="preserve">«    </w:t>
      </w:r>
      <w:r w:rsidRPr="00722B73">
        <w:rPr>
          <w:rStyle w:val="a7"/>
          <w:rFonts w:ascii="Times New Roman" w:hAnsi="Times New Roman"/>
          <w:b w:val="0"/>
          <w:sz w:val="24"/>
          <w:szCs w:val="24"/>
        </w:rPr>
        <w:t>4.7. Формирования и утверждения перечня объектов, в отношении которых планируется заключение концессионных соглашений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B73">
        <w:rPr>
          <w:rFonts w:ascii="Times New Roman" w:hAnsi="Times New Roman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722B73">
        <w:rPr>
          <w:rFonts w:ascii="Times New Roman" w:hAnsi="Times New Roman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в концессию объектов.</w:t>
      </w:r>
      <w:r w:rsidRPr="00722B73">
        <w:rPr>
          <w:rFonts w:ascii="Times New Roman" w:hAnsi="Times New Roman"/>
          <w:sz w:val="24"/>
          <w:szCs w:val="24"/>
        </w:rPr>
        <w:br/>
      </w:r>
      <w:r w:rsidRPr="00722B73">
        <w:rPr>
          <w:rFonts w:ascii="Times New Roman" w:eastAsia="Times New Roman" w:hAnsi="Times New Roman"/>
          <w:sz w:val="24"/>
          <w:szCs w:val="24"/>
          <w:lang w:eastAsia="ru-RU"/>
        </w:rPr>
        <w:t>4.7.2. В целях формирования Перечня представляются: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722B73">
        <w:rPr>
          <w:rFonts w:ascii="Times New Roman" w:hAnsi="Times New Roman"/>
          <w:sz w:val="24"/>
          <w:szCs w:val="24"/>
        </w:rPr>
        <w:br/>
      </w:r>
      <w:r w:rsidRPr="00722B73">
        <w:rPr>
          <w:rFonts w:ascii="Times New Roman" w:hAnsi="Times New Roman"/>
          <w:sz w:val="24"/>
          <w:szCs w:val="24"/>
        </w:rPr>
        <w:lastRenderedPageBreak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сельсовета.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сельсовета, организации всех форм собственности.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сельсовета. </w:t>
      </w:r>
    </w:p>
    <w:p w:rsid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  <w:r>
        <w:rPr>
          <w:rFonts w:ascii="Times New Roman" w:hAnsi="Times New Roman"/>
          <w:sz w:val="24"/>
          <w:szCs w:val="24"/>
        </w:rPr>
        <w:t>»</w:t>
      </w:r>
    </w:p>
    <w:p w:rsid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1.2.</w:t>
      </w:r>
      <w:r w:rsidRPr="00722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6 «</w:t>
      </w:r>
      <w:r w:rsidRPr="00722B73">
        <w:rPr>
          <w:rFonts w:ascii="Times New Roman" w:hAnsi="Times New Roman"/>
          <w:bCs/>
          <w:sz w:val="24"/>
          <w:szCs w:val="24"/>
        </w:rPr>
        <w:t xml:space="preserve">Полномочия органов местного самоуправления </w:t>
      </w:r>
      <w:r w:rsidRPr="00722B73">
        <w:rPr>
          <w:rFonts w:ascii="Times New Roman" w:hAnsi="Times New Roman"/>
          <w:bCs/>
          <w:sz w:val="24"/>
          <w:szCs w:val="24"/>
        </w:rPr>
        <w:br/>
        <w:t>по управлению и распоряжению муниципальной собственностью</w:t>
      </w:r>
      <w:r>
        <w:rPr>
          <w:rFonts w:ascii="Times New Roman" w:hAnsi="Times New Roman"/>
          <w:sz w:val="24"/>
          <w:szCs w:val="24"/>
        </w:rPr>
        <w:t>» дополнить пунктом 6.4. следующего содержания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 « 6.4. Права и обязанности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подразделяются: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- на права и обязанности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на стадии заключения концессионного соглашения;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-на права и обязанности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 заключенному концессионному соглашению. 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lastRenderedPageBreak/>
        <w:t xml:space="preserve">          6.4.4. </w:t>
      </w:r>
      <w:proofErr w:type="gramStart"/>
      <w:r w:rsidRPr="00722B73">
        <w:rPr>
          <w:rFonts w:ascii="Times New Roman" w:hAnsi="Times New Roman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2B73">
        <w:rPr>
          <w:rFonts w:ascii="Times New Roman" w:hAnsi="Times New Roman"/>
          <w:sz w:val="24"/>
          <w:szCs w:val="24"/>
        </w:rPr>
        <w:t>обязан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не </w:t>
      </w:r>
      <w:proofErr w:type="gramStart"/>
      <w:r w:rsidRPr="00722B73">
        <w:rPr>
          <w:rFonts w:ascii="Times New Roman" w:hAnsi="Times New Roman"/>
          <w:sz w:val="24"/>
          <w:szCs w:val="24"/>
        </w:rPr>
        <w:t>позднее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722B7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  6.4.8.Контроль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722B73">
        <w:rPr>
          <w:rFonts w:ascii="Times New Roman" w:hAnsi="Times New Roman"/>
          <w:sz w:val="24"/>
          <w:szCs w:val="24"/>
        </w:rPr>
        <w:t>соглашения</w:t>
      </w:r>
      <w:proofErr w:type="gramEnd"/>
      <w:r w:rsidRPr="00722B73">
        <w:rPr>
          <w:rFonts w:ascii="Times New Roman" w:hAnsi="Times New Roman"/>
          <w:sz w:val="24"/>
          <w:szCs w:val="24"/>
        </w:rPr>
        <w:t xml:space="preserve"> уполномоченные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органами или юридическими лицами 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722B73" w:rsidRPr="00722B73" w:rsidRDefault="00722B73" w:rsidP="00722B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2B73">
        <w:rPr>
          <w:rFonts w:ascii="Times New Roman" w:hAnsi="Times New Roman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722B73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22B73">
        <w:rPr>
          <w:rFonts w:ascii="Times New Roman" w:hAnsi="Times New Roman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722B73" w:rsidRPr="00722B73" w:rsidRDefault="00722B73" w:rsidP="00722B73">
      <w:pPr>
        <w:pStyle w:val="a5"/>
        <w:rPr>
          <w:rFonts w:ascii="Times New Roman" w:hAnsi="Times New Roman"/>
          <w:sz w:val="24"/>
          <w:szCs w:val="24"/>
        </w:rPr>
      </w:pPr>
    </w:p>
    <w:p w:rsidR="002D22D3" w:rsidRDefault="00722B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5D4DAA" w:rsidRPr="005D4DAA">
        <w:rPr>
          <w:rFonts w:ascii="Times New Roman" w:hAnsi="Times New Roman"/>
          <w:sz w:val="24"/>
          <w:szCs w:val="24"/>
        </w:rPr>
        <w:t>Пункт 10.10. раздела 10 «Порядок передачи муниципального имущества в аренду»</w:t>
      </w:r>
      <w:r w:rsidR="005D4DAA">
        <w:rPr>
          <w:rFonts w:ascii="Times New Roman" w:hAnsi="Times New Roman"/>
          <w:sz w:val="24"/>
          <w:szCs w:val="24"/>
        </w:rPr>
        <w:t xml:space="preserve"> дополнить абзацем следующего содержания</w:t>
      </w:r>
      <w:r w:rsidR="009758A8">
        <w:rPr>
          <w:rFonts w:ascii="Times New Roman" w:hAnsi="Times New Roman"/>
          <w:sz w:val="24"/>
          <w:szCs w:val="24"/>
        </w:rPr>
        <w:t>:</w:t>
      </w:r>
    </w:p>
    <w:p w:rsidR="009758A8" w:rsidRDefault="009758A8" w:rsidP="009758A8">
      <w:pPr>
        <w:pStyle w:val="ConsPlusNormal"/>
        <w:ind w:firstLine="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758A8">
        <w:rPr>
          <w:rFonts w:ascii="Times New Roman" w:hAnsi="Times New Roman" w:cs="Times New Roman"/>
          <w:sz w:val="24"/>
          <w:szCs w:val="24"/>
        </w:rPr>
        <w:t>«</w:t>
      </w:r>
      <w:r w:rsidRPr="009758A8">
        <w:rPr>
          <w:rStyle w:val="blk"/>
          <w:rFonts w:ascii="Times New Roman" w:hAnsi="Times New Roman" w:cs="Times New Roman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аренды».</w:t>
      </w:r>
    </w:p>
    <w:p w:rsidR="006E6B9E" w:rsidRDefault="006E6B9E" w:rsidP="006E6B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6B9E" w:rsidRDefault="00722B73" w:rsidP="006E6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6E6B9E">
        <w:rPr>
          <w:rFonts w:ascii="Times New Roman" w:hAnsi="Times New Roman"/>
          <w:sz w:val="24"/>
          <w:szCs w:val="24"/>
        </w:rPr>
        <w:t>. В разделе</w:t>
      </w:r>
      <w:r w:rsidR="006E6B9E" w:rsidRPr="009758A8">
        <w:rPr>
          <w:rFonts w:ascii="Times New Roman" w:hAnsi="Times New Roman"/>
          <w:sz w:val="24"/>
          <w:szCs w:val="24"/>
        </w:rPr>
        <w:t xml:space="preserve"> 13 «Порядок и условия приватизации муниципального имущества</w:t>
      </w:r>
      <w:r w:rsidR="006E6B9E">
        <w:rPr>
          <w:rFonts w:ascii="Times New Roman" w:hAnsi="Times New Roman"/>
          <w:sz w:val="24"/>
          <w:szCs w:val="24"/>
        </w:rPr>
        <w:t>»:</w:t>
      </w:r>
    </w:p>
    <w:p w:rsidR="00E449FB" w:rsidRDefault="006E6B9E" w:rsidP="006E6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E6B9E" w:rsidRDefault="00E449FB" w:rsidP="006E6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E6B9E">
        <w:rPr>
          <w:rFonts w:ascii="Times New Roman" w:hAnsi="Times New Roman"/>
          <w:sz w:val="24"/>
          <w:szCs w:val="24"/>
        </w:rPr>
        <w:t xml:space="preserve"> а) </w:t>
      </w:r>
      <w:r>
        <w:rPr>
          <w:rFonts w:ascii="Times New Roman" w:hAnsi="Times New Roman"/>
          <w:sz w:val="24"/>
          <w:szCs w:val="24"/>
        </w:rPr>
        <w:t>а</w:t>
      </w:r>
      <w:r w:rsidR="006E6B9E">
        <w:rPr>
          <w:rFonts w:ascii="Times New Roman" w:hAnsi="Times New Roman"/>
          <w:sz w:val="24"/>
          <w:szCs w:val="24"/>
        </w:rPr>
        <w:t>бзац 1 пункта 13.3. изложить в следующей редакции:</w:t>
      </w:r>
    </w:p>
    <w:p w:rsidR="006E6B9E" w:rsidRPr="00E449FB" w:rsidRDefault="006E6B9E" w:rsidP="006E6B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hAnsi="Times New Roman"/>
          <w:sz w:val="24"/>
          <w:szCs w:val="24"/>
        </w:rPr>
        <w:t xml:space="preserve">«13.3. Разработку проекта прогнозного плана осуществляет Администрация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E449FB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 w:rsidRPr="00E449FB">
        <w:rPr>
          <w:rFonts w:ascii="Times New Roman" w:hAnsi="Times New Roman"/>
          <w:sz w:val="24"/>
          <w:szCs w:val="24"/>
        </w:rPr>
        <w:t>.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</w:p>
    <w:p w:rsidR="00E449FB" w:rsidRDefault="00E449FB" w:rsidP="006E6B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B9E" w:rsidRDefault="006E6B9E" w:rsidP="006E6B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пункт 13.4. изложить в новой редакции:</w:t>
      </w:r>
    </w:p>
    <w:p w:rsidR="006E6B9E" w:rsidRPr="00E449FB" w:rsidRDefault="006E6B9E" w:rsidP="00E449F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449FB">
        <w:rPr>
          <w:rFonts w:ascii="Times New Roman" w:hAnsi="Times New Roman"/>
          <w:sz w:val="24"/>
          <w:szCs w:val="24"/>
        </w:rPr>
        <w:lastRenderedPageBreak/>
        <w:t>«13.4.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>доли</w:t>
      </w:r>
      <w:proofErr w:type="gramEnd"/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6" w:anchor="block_1000" w:history="1">
        <w:r w:rsidR="006E6B9E" w:rsidRPr="00E449F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общими требованиями</w:t>
        </w:r>
      </w:hyperlink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7" w:anchor="block_1000" w:history="1">
        <w:r w:rsidR="006E6B9E" w:rsidRPr="00E449F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общими требованиями</w:t>
        </w:r>
      </w:hyperlink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6E6B9E" w:rsidRPr="00E449FB" w:rsidRDefault="006E6B9E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6E6B9E" w:rsidRPr="00E449FB" w:rsidRDefault="006E6B9E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6E6B9E" w:rsidRPr="00E449FB" w:rsidRDefault="006E6B9E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доля и количество акций, подлежащих приватизации;</w:t>
      </w:r>
    </w:p>
    <w:p w:rsidR="006E6B9E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6E6B9E" w:rsidRPr="00E449FB" w:rsidRDefault="006E6B9E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6E6B9E" w:rsidRPr="00E449FB" w:rsidRDefault="006E6B9E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6E6B9E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8" w:anchor="block_3" w:history="1">
        <w:r w:rsidR="006E6B9E" w:rsidRPr="00E449FB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="006E6B9E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ции".»</w:t>
      </w:r>
      <w:proofErr w:type="gramEnd"/>
    </w:p>
    <w:p w:rsidR="00E449FB" w:rsidRPr="00E449FB" w:rsidRDefault="00E449FB" w:rsidP="00E449FB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B9E" w:rsidRDefault="006E6B9E" w:rsidP="006E6B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</w:t>
      </w:r>
      <w:r w:rsid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бзац 1 пункта 13.5. изложить в следующей редакции:</w:t>
      </w:r>
    </w:p>
    <w:p w:rsidR="006E6B9E" w:rsidRPr="00E449FB" w:rsidRDefault="006E6B9E" w:rsidP="006E6B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9FB">
        <w:rPr>
          <w:rFonts w:ascii="Times New Roman" w:hAnsi="Times New Roman"/>
          <w:sz w:val="24"/>
          <w:szCs w:val="24"/>
        </w:rPr>
        <w:t>«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приватизации утверждаются </w:t>
      </w:r>
      <w:r w:rsidR="00E449FB" w:rsidRPr="00E449FB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E449FB" w:rsidRPr="00E449FB">
        <w:rPr>
          <w:rFonts w:ascii="Times New Roman" w:hAnsi="Times New Roman"/>
          <w:sz w:val="24"/>
          <w:szCs w:val="24"/>
        </w:rPr>
        <w:t xml:space="preserve"> сельсовета</w:t>
      </w:r>
      <w:r w:rsidR="00E449FB" w:rsidRPr="00E44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49FB">
        <w:rPr>
          <w:rFonts w:ascii="Times New Roman" w:eastAsia="Times New Roman" w:hAnsi="Times New Roman"/>
          <w:sz w:val="24"/>
          <w:szCs w:val="24"/>
          <w:lang w:eastAsia="ru-RU"/>
        </w:rPr>
        <w:t>не позднее 10 рабочих дней до начала планового периода»</w:t>
      </w:r>
    </w:p>
    <w:p w:rsidR="00E449FB" w:rsidRDefault="00E449FB" w:rsidP="006E6B9E">
      <w:pPr>
        <w:pStyle w:val="ConsNormal"/>
        <w:widowControl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6B9E" w:rsidRPr="00E449FB" w:rsidRDefault="00E449FB" w:rsidP="006E6B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E449FB">
        <w:rPr>
          <w:rFonts w:ascii="Times New Roman" w:hAnsi="Times New Roman"/>
          <w:sz w:val="24"/>
          <w:szCs w:val="24"/>
        </w:rPr>
        <w:t>г) п</w:t>
      </w:r>
      <w:r w:rsidR="006E6B9E" w:rsidRPr="00E449FB">
        <w:rPr>
          <w:rFonts w:ascii="Times New Roman" w:hAnsi="Times New Roman"/>
          <w:sz w:val="24"/>
          <w:szCs w:val="24"/>
        </w:rPr>
        <w:t>ункт 13.7. изложить в новой редакции:</w:t>
      </w:r>
    </w:p>
    <w:p w:rsidR="006E6B9E" w:rsidRDefault="006E6B9E" w:rsidP="006E6B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E449FB">
        <w:rPr>
          <w:rFonts w:ascii="Times New Roman" w:hAnsi="Times New Roman"/>
          <w:sz w:val="24"/>
          <w:szCs w:val="24"/>
        </w:rPr>
        <w:t xml:space="preserve">«13.7. Программы приватизации размещаются в течение 15 дней со дня утверждения  Администрацией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E449FB">
        <w:rPr>
          <w:rFonts w:ascii="Times New Roman" w:hAnsi="Times New Roman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</w:t>
      </w:r>
      <w:r w:rsidRPr="00E449FB">
        <w:rPr>
          <w:rFonts w:ascii="Times New Roman" w:hAnsi="Times New Roman"/>
          <w:sz w:val="24"/>
          <w:szCs w:val="24"/>
        </w:rPr>
        <w:lastRenderedPageBreak/>
        <w:t xml:space="preserve">установленными </w:t>
      </w:r>
      <w:hyperlink r:id="rId9" w:history="1">
        <w:r w:rsidRPr="00E449FB">
          <w:rPr>
            <w:rFonts w:ascii="Times New Roman" w:hAnsi="Times New Roman"/>
            <w:sz w:val="24"/>
            <w:szCs w:val="24"/>
            <w:u w:val="single"/>
          </w:rPr>
          <w:t>Федеральным законом</w:t>
        </w:r>
      </w:hyperlink>
      <w:r w:rsidRPr="00E449FB">
        <w:rPr>
          <w:rFonts w:ascii="Times New Roman" w:hAnsi="Times New Roman"/>
          <w:sz w:val="24"/>
          <w:szCs w:val="24"/>
        </w:rPr>
        <w:t xml:space="preserve"> "О приватизации государственн</w:t>
      </w:r>
      <w:r w:rsidR="00E449FB">
        <w:rPr>
          <w:rFonts w:ascii="Times New Roman" w:hAnsi="Times New Roman"/>
          <w:sz w:val="24"/>
          <w:szCs w:val="24"/>
        </w:rPr>
        <w:t>ого и муниципального имущества»</w:t>
      </w:r>
      <w:proofErr w:type="gramStart"/>
      <w:r w:rsidR="00E449FB">
        <w:rPr>
          <w:rFonts w:ascii="Times New Roman" w:hAnsi="Times New Roman"/>
          <w:sz w:val="24"/>
          <w:szCs w:val="24"/>
        </w:rPr>
        <w:t>.»</w:t>
      </w:r>
      <w:proofErr w:type="gramEnd"/>
    </w:p>
    <w:p w:rsidR="00E449FB" w:rsidRPr="00E449FB" w:rsidRDefault="00E449FB" w:rsidP="006E6B9E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9758A8" w:rsidRDefault="00E449FB" w:rsidP="00975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д)  п</w:t>
      </w:r>
      <w:r w:rsidR="009758A8" w:rsidRPr="009758A8">
        <w:rPr>
          <w:rFonts w:ascii="Times New Roman" w:hAnsi="Times New Roman"/>
          <w:sz w:val="24"/>
          <w:szCs w:val="24"/>
        </w:rPr>
        <w:t xml:space="preserve">ункт 13.15. </w:t>
      </w:r>
      <w:r w:rsidR="009758A8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           </w:t>
      </w:r>
      <w:r w:rsidR="009758A8" w:rsidRPr="009758A8">
        <w:rPr>
          <w:rFonts w:ascii="Times New Roman" w:hAnsi="Times New Roman"/>
          <w:sz w:val="24"/>
          <w:szCs w:val="24"/>
        </w:rPr>
        <w:t>«</w:t>
      </w:r>
      <w:r w:rsidRPr="009758A8">
        <w:rPr>
          <w:rFonts w:ascii="Times New Roman" w:hAnsi="Times New Roman"/>
          <w:sz w:val="24"/>
          <w:szCs w:val="24"/>
        </w:rPr>
        <w:t xml:space="preserve"> 13.15. </w:t>
      </w:r>
      <w:r w:rsidRPr="009758A8">
        <w:rPr>
          <w:rFonts w:ascii="Times New Roman" w:hAnsi="Times New Roman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9758A8">
        <w:rPr>
          <w:rFonts w:ascii="Times New Roman" w:hAnsi="Times New Roman"/>
          <w:sz w:val="24"/>
          <w:szCs w:val="24"/>
          <w:lang w:eastAsia="ru-RU"/>
        </w:rPr>
        <w:t>Пригородненнского</w:t>
      </w:r>
      <w:proofErr w:type="spellEnd"/>
      <w:r w:rsidRPr="009758A8">
        <w:rPr>
          <w:rFonts w:ascii="Times New Roman" w:hAnsi="Times New Roman"/>
          <w:sz w:val="24"/>
          <w:szCs w:val="24"/>
          <w:lang w:eastAsia="ru-RU"/>
        </w:rPr>
        <w:t xml:space="preserve"> сельсовета в полном объеме.</w:t>
      </w: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Продавец вправе требовать возмещения убытков, причиненных</w:t>
      </w:r>
      <w:r w:rsidR="00975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58A8">
        <w:rPr>
          <w:rFonts w:ascii="Times New Roman" w:hAnsi="Times New Roman"/>
          <w:sz w:val="24"/>
          <w:szCs w:val="24"/>
          <w:lang w:eastAsia="ru-RU"/>
        </w:rPr>
        <w:t>неисполнением договора купли-продажи, в порядке, предусмотренном</w:t>
      </w:r>
      <w:r w:rsidR="00975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58A8">
        <w:rPr>
          <w:rFonts w:ascii="Times New Roman" w:hAnsi="Times New Roman"/>
          <w:sz w:val="24"/>
          <w:szCs w:val="24"/>
          <w:lang w:eastAsia="ru-RU"/>
        </w:rPr>
        <w:t>действующим законодательством.</w:t>
      </w: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5D4DAA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8A8">
        <w:rPr>
          <w:rFonts w:ascii="Times New Roman" w:hAnsi="Times New Roman"/>
          <w:sz w:val="24"/>
          <w:szCs w:val="24"/>
          <w:lang w:eastAsia="ru-RU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</w:t>
      </w:r>
      <w:proofErr w:type="gramStart"/>
      <w:r w:rsidRPr="009758A8">
        <w:rPr>
          <w:rFonts w:ascii="Times New Roman" w:hAnsi="Times New Roman"/>
          <w:sz w:val="24"/>
          <w:szCs w:val="24"/>
          <w:lang w:eastAsia="ru-RU"/>
        </w:rPr>
        <w:t>.</w:t>
      </w:r>
      <w:r w:rsidR="009758A8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9758A8" w:rsidRDefault="009758A8" w:rsidP="009758A8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58A8" w:rsidRPr="009758A8" w:rsidRDefault="009758A8" w:rsidP="009758A8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58A8">
        <w:rPr>
          <w:rFonts w:ascii="Times New Roman" w:hAnsi="Times New Roman"/>
          <w:sz w:val="24"/>
          <w:szCs w:val="24"/>
        </w:rPr>
        <w:t>2.Настоящее решение вступает в силу после его официального обнародования.</w:t>
      </w:r>
    </w:p>
    <w:p w:rsidR="009758A8" w:rsidRPr="009758A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9758A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9758A8">
        <w:rPr>
          <w:rFonts w:ascii="Times New Roman" w:hAnsi="Times New Roman"/>
          <w:sz w:val="24"/>
          <w:szCs w:val="24"/>
        </w:rPr>
        <w:t>П</w:t>
      </w:r>
      <w:r w:rsidR="00722B73">
        <w:rPr>
          <w:rFonts w:ascii="Times New Roman" w:hAnsi="Times New Roman"/>
          <w:sz w:val="24"/>
          <w:szCs w:val="24"/>
        </w:rPr>
        <w:t xml:space="preserve">редседатель Собрания депутатов </w:t>
      </w:r>
      <w:r w:rsidRPr="009758A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2141D">
        <w:rPr>
          <w:rFonts w:ascii="Times New Roman" w:hAnsi="Times New Roman"/>
          <w:sz w:val="24"/>
          <w:szCs w:val="24"/>
        </w:rPr>
        <w:t>О.Делова</w:t>
      </w:r>
    </w:p>
    <w:p w:rsidR="009758A8" w:rsidRPr="009758A8" w:rsidRDefault="00C2141D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Титовского</w:t>
      </w:r>
      <w:proofErr w:type="spellEnd"/>
      <w:r w:rsidR="009758A8" w:rsidRPr="009758A8">
        <w:rPr>
          <w:rFonts w:ascii="Times New Roman" w:hAnsi="Times New Roman"/>
          <w:sz w:val="24"/>
          <w:szCs w:val="24"/>
        </w:rPr>
        <w:t xml:space="preserve"> сельсовета</w:t>
      </w:r>
    </w:p>
    <w:p w:rsidR="009758A8" w:rsidRPr="009758A8" w:rsidRDefault="009758A8" w:rsidP="009758A8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758A8" w:rsidRPr="009758A8" w:rsidRDefault="009758A8" w:rsidP="00975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58A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C2141D">
        <w:rPr>
          <w:rFonts w:ascii="Times New Roman" w:hAnsi="Times New Roman"/>
          <w:sz w:val="24"/>
          <w:szCs w:val="24"/>
        </w:rPr>
        <w:t>Титовского</w:t>
      </w:r>
      <w:proofErr w:type="spellEnd"/>
      <w:r w:rsidRPr="009758A8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proofErr w:type="spellStart"/>
      <w:r w:rsidR="00C2141D">
        <w:rPr>
          <w:rFonts w:ascii="Times New Roman" w:hAnsi="Times New Roman"/>
          <w:sz w:val="24"/>
          <w:szCs w:val="24"/>
        </w:rPr>
        <w:t>С.Г.Скулков</w:t>
      </w:r>
      <w:proofErr w:type="spellEnd"/>
      <w:r w:rsidRPr="009758A8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758A8" w:rsidRPr="009758A8" w:rsidRDefault="009758A8" w:rsidP="009758A8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5D4DAA" w:rsidRPr="009758A8" w:rsidRDefault="005D4DAA" w:rsidP="009758A8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5D4DAA" w:rsidRPr="0097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A"/>
    <w:rsid w:val="002D22D3"/>
    <w:rsid w:val="00525BA3"/>
    <w:rsid w:val="005D4DAA"/>
    <w:rsid w:val="006E6B9E"/>
    <w:rsid w:val="00722B73"/>
    <w:rsid w:val="009758A8"/>
    <w:rsid w:val="00AB3A88"/>
    <w:rsid w:val="00C2141D"/>
    <w:rsid w:val="00D24DDA"/>
    <w:rsid w:val="00E449FB"/>
    <w:rsid w:val="00E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A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75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758A8"/>
  </w:style>
  <w:style w:type="paragraph" w:styleId="a5">
    <w:name w:val="No Spacing"/>
    <w:uiPriority w:val="1"/>
    <w:qFormat/>
    <w:rsid w:val="009758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75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E6B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2B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2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7232/5ac206a89ea76855804609cd950fca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409728/2778b5b9cd86ad934cbbd86f9012186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1430606/98fb06107d83c393f2f2cc126b2a6735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5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2021-05-26T12:18:00Z</cp:lastPrinted>
  <dcterms:created xsi:type="dcterms:W3CDTF">2021-05-05T07:00:00Z</dcterms:created>
  <dcterms:modified xsi:type="dcterms:W3CDTF">2021-05-31T07:31:00Z</dcterms:modified>
</cp:coreProperties>
</file>