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BF07F4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ТИТО</w:t>
      </w:r>
      <w:r w:rsidR="0001402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ВСКОГО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4" w:rsidRPr="0024060D" w:rsidRDefault="0024060D" w:rsidP="00D558A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сентября 2019 года        № 45-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060D">
        <w:rPr>
          <w:rFonts w:ascii="Times New Roman" w:eastAsia="Times New Roman" w:hAnsi="Times New Roman" w:cs="Times New Roman"/>
          <w:sz w:val="24"/>
          <w:szCs w:val="24"/>
          <w:lang w:eastAsia="ru-RU"/>
        </w:rPr>
        <w:t>07-6</w:t>
      </w:r>
    </w:p>
    <w:p w:rsidR="00167DEC" w:rsidRDefault="00167DE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763811" w:rsidRDefault="00892D7B" w:rsidP="00D558A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FE6332" w:rsidRPr="00763811" w:rsidRDefault="00892D7B" w:rsidP="00D558A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муниципального</w:t>
      </w:r>
      <w:r w:rsidR="00FE6332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FE6332" w:rsidRPr="00763811" w:rsidRDefault="00892D7B" w:rsidP="00D558A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F07F4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</w:t>
      </w:r>
      <w:r w:rsidR="00AA2FE0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</w:t>
      </w:r>
      <w:proofErr w:type="spellEnd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FE6332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58" w:rsidRPr="00763811" w:rsidRDefault="00892D7B" w:rsidP="00D558A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A14F58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F11D82" w:rsidRPr="00763811" w:rsidRDefault="00F11D82" w:rsidP="005E01B3">
      <w:pPr>
        <w:ind w:firstLine="709"/>
        <w:jc w:val="both"/>
        <w:rPr>
          <w:rFonts w:cs="Arial"/>
          <w:sz w:val="24"/>
          <w:szCs w:val="24"/>
        </w:rPr>
      </w:pPr>
    </w:p>
    <w:p w:rsidR="00892D7B" w:rsidRPr="00763811" w:rsidRDefault="002F0227" w:rsidP="005767F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Устава </w:t>
      </w:r>
      <w:proofErr w:type="gramStart"/>
      <w:r w:rsidRPr="0076381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F07F4" w:rsidRPr="00763811">
        <w:rPr>
          <w:rFonts w:ascii="Times New Roman" w:hAnsi="Times New Roman" w:cs="Times New Roman"/>
          <w:sz w:val="24"/>
          <w:szCs w:val="24"/>
        </w:rPr>
        <w:t>Тито</w:t>
      </w:r>
      <w:r w:rsidR="00AA2FE0" w:rsidRPr="00763811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принятого Решением Собрания депутатов </w:t>
      </w:r>
      <w:proofErr w:type="spellStart"/>
      <w:r w:rsidR="00BF07F4" w:rsidRPr="00763811">
        <w:rPr>
          <w:rFonts w:ascii="Times New Roman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от 27 мая 2005  года № </w:t>
      </w:r>
      <w:r w:rsidR="00BF07F4" w:rsidRPr="00763811">
        <w:rPr>
          <w:rFonts w:ascii="Times New Roman" w:hAnsi="Times New Roman" w:cs="Times New Roman"/>
          <w:sz w:val="24"/>
          <w:szCs w:val="24"/>
        </w:rPr>
        <w:t>9</w:t>
      </w:r>
      <w:r w:rsidRPr="0076381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</w:t>
      </w:r>
      <w:proofErr w:type="gramEnd"/>
      <w:r w:rsidRPr="00763811">
        <w:rPr>
          <w:rFonts w:ascii="Times New Roman" w:hAnsi="Times New Roman" w:cs="Times New Roman"/>
          <w:sz w:val="24"/>
          <w:szCs w:val="24"/>
        </w:rPr>
        <w:t xml:space="preserve"> 1 статьи 22 Устава сельсовета, Собрание депутатов </w:t>
      </w:r>
      <w:proofErr w:type="spellStart"/>
      <w:r w:rsidR="00BF07F4" w:rsidRPr="00763811">
        <w:rPr>
          <w:rFonts w:ascii="Times New Roman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9739F" w:rsidRPr="00763811">
        <w:rPr>
          <w:rFonts w:ascii="Times New Roman" w:hAnsi="Times New Roman" w:cs="Times New Roman"/>
          <w:sz w:val="24"/>
          <w:szCs w:val="24"/>
        </w:rPr>
        <w:t>решило</w:t>
      </w:r>
      <w:r w:rsidRPr="00763811">
        <w:rPr>
          <w:rFonts w:ascii="Times New Roman" w:hAnsi="Times New Roman" w:cs="Times New Roman"/>
          <w:sz w:val="24"/>
          <w:szCs w:val="24"/>
        </w:rPr>
        <w:t>:</w:t>
      </w:r>
    </w:p>
    <w:p w:rsidR="002F0227" w:rsidRPr="00763811" w:rsidRDefault="002F0227" w:rsidP="005767F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3811" w:rsidRPr="00B973FF" w:rsidRDefault="00FE6332" w:rsidP="00B973FF">
      <w:pPr>
        <w:pStyle w:val="ac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8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3811">
        <w:rPr>
          <w:rFonts w:ascii="Times New Roman" w:hAnsi="Times New Roman" w:cs="Times New Roman"/>
          <w:sz w:val="24"/>
          <w:szCs w:val="24"/>
        </w:rPr>
        <w:t xml:space="preserve">.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="00B973FF">
        <w:rPr>
          <w:rFonts w:ascii="Times New Roman" w:hAnsi="Times New Roman" w:cs="Times New Roman"/>
          <w:sz w:val="24"/>
          <w:szCs w:val="24"/>
        </w:rPr>
        <w:t xml:space="preserve"> в</w:t>
      </w:r>
      <w:r w:rsidR="00763811" w:rsidRPr="00763811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«</w:t>
      </w:r>
      <w:proofErr w:type="spellStart"/>
      <w:r w:rsidR="00763811" w:rsidRPr="0076381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763811" w:rsidRPr="00763811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763811"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hAnsi="Times New Roman" w:cs="Times New Roman"/>
          <w:sz w:val="24"/>
          <w:szCs w:val="24"/>
        </w:rPr>
        <w:t xml:space="preserve"> района  следующие изменения и дополнения:</w:t>
      </w:r>
    </w:p>
    <w:p w:rsidR="00763811" w:rsidRPr="00763811" w:rsidRDefault="00763811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811" w:rsidRDefault="00763811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FF">
        <w:rPr>
          <w:rFonts w:ascii="Times New Roman" w:hAnsi="Times New Roman" w:cs="Times New Roman"/>
          <w:b/>
          <w:sz w:val="24"/>
          <w:szCs w:val="24"/>
        </w:rPr>
        <w:t>1.</w:t>
      </w:r>
      <w:r w:rsidRPr="00763811">
        <w:rPr>
          <w:rFonts w:ascii="Times New Roman" w:hAnsi="Times New Roman" w:cs="Times New Roman"/>
          <w:sz w:val="24"/>
          <w:szCs w:val="24"/>
        </w:rPr>
        <w:t xml:space="preserve"> В абзаце 2 преамбулы слова «население осуществляет» заменить словами «население муниципального образования «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осуществляет».</w:t>
      </w:r>
    </w:p>
    <w:p w:rsidR="00B973FF" w:rsidRPr="00763811" w:rsidRDefault="00B973FF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811" w:rsidRPr="00763811" w:rsidRDefault="00763811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FF">
        <w:rPr>
          <w:rFonts w:ascii="Times New Roman" w:hAnsi="Times New Roman" w:cs="Times New Roman"/>
          <w:b/>
          <w:sz w:val="24"/>
          <w:szCs w:val="24"/>
        </w:rPr>
        <w:t>2.</w:t>
      </w:r>
      <w:r w:rsidR="00B973FF">
        <w:rPr>
          <w:rFonts w:ascii="Times New Roman" w:hAnsi="Times New Roman" w:cs="Times New Roman"/>
          <w:sz w:val="24"/>
          <w:szCs w:val="24"/>
        </w:rPr>
        <w:t xml:space="preserve"> С</w:t>
      </w:r>
      <w:r w:rsidRPr="00763811">
        <w:rPr>
          <w:rFonts w:ascii="Times New Roman" w:hAnsi="Times New Roman" w:cs="Times New Roman"/>
          <w:sz w:val="24"/>
          <w:szCs w:val="24"/>
        </w:rPr>
        <w:t>татью 1 «Правовой статус муниципального образования «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Курской области» изложить в следующей редакции:</w:t>
      </w:r>
    </w:p>
    <w:p w:rsidR="00763811" w:rsidRPr="0024060D" w:rsidRDefault="00763811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60D">
        <w:rPr>
          <w:rFonts w:ascii="Times New Roman" w:hAnsi="Times New Roman" w:cs="Times New Roman"/>
          <w:sz w:val="24"/>
          <w:szCs w:val="24"/>
        </w:rPr>
        <w:t>«Статья 1. Правовой статус муниципального образования «</w:t>
      </w:r>
      <w:proofErr w:type="spellStart"/>
      <w:r w:rsidRPr="0024060D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2406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406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4060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63811" w:rsidRPr="00763811" w:rsidRDefault="00763811" w:rsidP="00B973FF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811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по тексту -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сельсовет) - двенадцать объединенных общей территорией сельских населенных пунктов: д.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Хутора, д. Грязный Колодезь, д.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д. 1-е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д. Новосергиевка, п. Плота, д.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д. Старая Слободка, с.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>, образовано в соответствии с Законом Курской области от 21 октября 2004 года</w:t>
      </w:r>
      <w:proofErr w:type="gramEnd"/>
      <w:r w:rsidRPr="00763811">
        <w:rPr>
          <w:rFonts w:ascii="Times New Roman" w:hAnsi="Times New Roman" w:cs="Times New Roman"/>
          <w:sz w:val="24"/>
          <w:szCs w:val="24"/>
        </w:rPr>
        <w:t xml:space="preserve"> № 48-ЗКО «О муниципальных образованиях Курской области» и имеет статус сельского поселения, в котором местное </w:t>
      </w:r>
      <w:r w:rsidRPr="00763811">
        <w:rPr>
          <w:rFonts w:ascii="Times New Roman" w:hAnsi="Times New Roman" w:cs="Times New Roman"/>
          <w:sz w:val="24"/>
          <w:szCs w:val="24"/>
        </w:rPr>
        <w:lastRenderedPageBreak/>
        <w:t>самоуправление осуществляется населением непосредственно и (или) через выборные и иные о</w:t>
      </w:r>
      <w:r w:rsidR="00640B6A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proofErr w:type="gramStart"/>
      <w:r w:rsidR="00640B6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3F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hAnsi="Times New Roman" w:cs="Times New Roman"/>
          <w:sz w:val="24"/>
          <w:szCs w:val="24"/>
        </w:rPr>
        <w:t xml:space="preserve">Часть 1 статьи 3 «Вопросы местного значения </w:t>
      </w:r>
      <w:proofErr w:type="spellStart"/>
      <w:r w:rsidR="00763811" w:rsidRPr="0076381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hAnsi="Times New Roman" w:cs="Times New Roman"/>
          <w:sz w:val="24"/>
          <w:szCs w:val="24"/>
        </w:rPr>
        <w:t xml:space="preserve"> сельсовета»</w:t>
      </w:r>
      <w:proofErr w:type="gramStart"/>
      <w:r w:rsidR="00763811" w:rsidRPr="007638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hAnsi="Times New Roman" w:cs="Times New Roman"/>
          <w:sz w:val="24"/>
          <w:szCs w:val="24"/>
        </w:rPr>
        <w:t>а) в пункте 10 слова «муниципального района» заменить словами «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района Курской области»;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hAnsi="Times New Roman" w:cs="Times New Roman"/>
          <w:sz w:val="24"/>
          <w:szCs w:val="24"/>
        </w:rPr>
        <w:t xml:space="preserve">б) в пункте 16 слова «отдыха населения» заменить словами «отдыха населения </w:t>
      </w:r>
      <w:proofErr w:type="spellStart"/>
      <w:r w:rsidRPr="0076381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811">
        <w:rPr>
          <w:rFonts w:ascii="Times New Roman" w:hAnsi="Times New Roman" w:cs="Times New Roman"/>
          <w:sz w:val="24"/>
          <w:szCs w:val="24"/>
        </w:rPr>
        <w:t>в) в пункте</w:t>
      </w:r>
      <w:r w:rsidRPr="00763811">
        <w:rPr>
          <w:sz w:val="24"/>
          <w:szCs w:val="24"/>
        </w:rPr>
        <w:t xml:space="preserve"> </w:t>
      </w:r>
      <w:r w:rsidRPr="00763811"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  <w:proofErr w:type="gramEnd"/>
    </w:p>
    <w:p w:rsidR="00763811" w:rsidRDefault="00945420" w:rsidP="009454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пункте 21 слова «участкового уполномоченного полиции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заменить словами «участкового уполномоченного полиции;»;</w:t>
      </w:r>
    </w:p>
    <w:p w:rsidR="00945420" w:rsidRDefault="00945420" w:rsidP="009454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новым пунктом 22 следующего содержания:</w:t>
      </w:r>
    </w:p>
    <w:p w:rsidR="00945420" w:rsidRPr="00763811" w:rsidRDefault="00945420" w:rsidP="009454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установленными требованиям.».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части 1 статьи 3.1 «Права органов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на решение вопросов, не отнесенных к вопросам местного значения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а) в пункте 9 слова «для развития туризма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>заменить словами «для развития туризма;»;</w:t>
      </w:r>
      <w:bookmarkStart w:id="0" w:name="_GoBack"/>
      <w:bookmarkEnd w:id="0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пункте 14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в) в части 2 слова «Федерального закона» заменить словами «Федерального закона от 06 октября 2003 года № 131-ФЗ»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 5 «Полномочия органов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по решению вопросов местного значения»: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части 1.1 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части 2 слова «Полномочия органов местного самоуправления» заменить соответственно словами «Полномочия органов местного самоуп</w:t>
      </w:r>
      <w:r w:rsidR="00640B6A">
        <w:rPr>
          <w:rFonts w:ascii="Times New Roman" w:eastAsia="Calibri" w:hAnsi="Times New Roman" w:cs="Times New Roman"/>
          <w:sz w:val="24"/>
          <w:szCs w:val="24"/>
        </w:rPr>
        <w:t xml:space="preserve">равления </w:t>
      </w:r>
      <w:proofErr w:type="spellStart"/>
      <w:r w:rsidR="00640B6A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640B6A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статье 6 «Муниципальные правовые акты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а) в части 1 слова «и должностными лицами местного самоуправления» заменить словами «и должностными лицами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B973FF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б) в пункте 5 части 2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B973FF" w:rsidRDefault="00B973FF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в) в абзаце 4 части 8 слова «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распространяемых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Титовском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сельсовете» заменить словами «, распространяемых 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Титовском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сельсовете»;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г) часть 9 дополнить абзацем 2 следующего содержания:</w:t>
      </w:r>
    </w:p>
    <w:p w:rsid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</w:t>
      </w:r>
      <w:r w:rsidRPr="00763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«Районный вестник» и (или) в «Информационном вестнике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</w:t>
      </w:r>
      <w:r w:rsidR="00640B6A">
        <w:rPr>
          <w:rFonts w:ascii="Times New Roman" w:eastAsia="Calibri" w:hAnsi="Times New Roman" w:cs="Times New Roman"/>
          <w:sz w:val="24"/>
          <w:szCs w:val="24"/>
        </w:rPr>
        <w:t>вета » могут не приводиться</w:t>
      </w:r>
      <w:proofErr w:type="gramStart"/>
      <w:r w:rsidR="00640B6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B973FF" w:rsidRPr="00763811" w:rsidRDefault="00B973FF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сельсовета», «населения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 соответственно.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 9 «Местный референдум»: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части 9 слова «органами местного самоуправления» заменить словами «органами местного самоуп</w:t>
      </w:r>
      <w:r w:rsidR="00640B6A">
        <w:rPr>
          <w:rFonts w:ascii="Times New Roman" w:eastAsia="Calibri" w:hAnsi="Times New Roman" w:cs="Times New Roman"/>
          <w:sz w:val="24"/>
          <w:szCs w:val="24"/>
        </w:rPr>
        <w:t xml:space="preserve">равления </w:t>
      </w:r>
      <w:proofErr w:type="spellStart"/>
      <w:r w:rsidR="00640B6A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640B6A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B973FF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3FF">
        <w:rPr>
          <w:rFonts w:ascii="Times New Roman" w:eastAsia="Calibri" w:hAnsi="Times New Roman" w:cs="Times New Roman"/>
          <w:b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Статью 11 «Голосование по отзыву депутата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изложить в следующей редакции:</w:t>
      </w:r>
    </w:p>
    <w:p w:rsidR="00763811" w:rsidRPr="00763811" w:rsidRDefault="00763811" w:rsidP="00B973F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«Статья 11 «Голосование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</w:p>
    <w:p w:rsidR="00763811" w:rsidRPr="00763811" w:rsidRDefault="00763811" w:rsidP="00B973FF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Голосование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проводится по инициативе населения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тексту-Федеральный закон «Об основных  гарантиях избирательных прав и права на участие в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« 131-ФЗ «Об общих принципах организации местного самоуправления в  Российской Федерации».</w:t>
      </w:r>
      <w:proofErr w:type="gramEnd"/>
    </w:p>
    <w:p w:rsidR="00763811" w:rsidRPr="00763811" w:rsidRDefault="00763811" w:rsidP="00B973FF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Основаниями отзыва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763811" w:rsidRPr="00763811" w:rsidRDefault="00B973FF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а) нарушение депутатом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Главой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Главой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требований этих законов и нормативных правовых актов;</w:t>
      </w:r>
    </w:p>
    <w:p w:rsidR="00763811" w:rsidRPr="00763811" w:rsidRDefault="00B973FF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б) невыполнение депутатом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Главой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763811" w:rsidRPr="00763811" w:rsidRDefault="00B973FF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3. В целях реализации инициативы проведения голосования по отзыву депутата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lastRenderedPageBreak/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создается инициативная группа для проведения голосования по отзыву депутата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(дале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 инициативная группа), которая образуется и осуществляет свою деятельность в порядке, определенном Федеральным</w:t>
      </w:r>
      <w:r w:rsidR="00763811" w:rsidRPr="00763811"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Подготовку и проведение голосования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организует Избирательная комиссия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 о  06 октября 2003 года №131-ФЗ «Об общих принципах организации местного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самоуправления в Российской Федерации».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5. Инициативная группа обращается в Избирательную комиссию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(далее - комиссия по отзыву).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  <w:proofErr w:type="gramEnd"/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7. Условием назначения голосования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является сбор подписей за отзыв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763811" w:rsidRPr="00763811" w:rsidRDefault="00B973FF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 ним законом Курской области для проведения местного референдума.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</w:t>
      </w:r>
      <w:r w:rsidRPr="00763811">
        <w:rPr>
          <w:rFonts w:ascii="Times New Roman" w:eastAsia="Calibri" w:hAnsi="Times New Roman" w:cs="Times New Roman"/>
          <w:sz w:val="24"/>
          <w:szCs w:val="24"/>
        </w:rPr>
        <w:lastRenderedPageBreak/>
        <w:t>области для проведения местного референдума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10. Депутат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осуществляется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12. Депутат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Титовском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сельсовете соответственно.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13. Итоги голосования по отзыву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подлежат официальному опубликованию (обнародованию).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14. Отзыв по указанным основаниям не освобождает депутата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Главу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в порядке, предусмотренном федеральным законодательством».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0713E8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763811" w:rsidRPr="000713E8">
        <w:rPr>
          <w:rFonts w:ascii="Times New Roman" w:eastAsia="Calibri" w:hAnsi="Times New Roman" w:cs="Times New Roman"/>
          <w:sz w:val="24"/>
          <w:szCs w:val="24"/>
        </w:rPr>
        <w:t xml:space="preserve"> В статье 14 «Территориальное общественное самоуправления»: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   а) в абзаце 2 части 1 слова «по предложению населения» заменить словами «по предложению населения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   б) в части 2 слова «непосредственно населением» заменить словами «непосредственно населением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   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сельсовета», «и должностными лицами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 соответственно.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0713E8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763811" w:rsidRPr="000713E8">
        <w:rPr>
          <w:rFonts w:ascii="Times New Roman" w:eastAsia="Calibri" w:hAnsi="Times New Roman" w:cs="Times New Roman"/>
          <w:sz w:val="24"/>
          <w:szCs w:val="24"/>
        </w:rPr>
        <w:t xml:space="preserve"> В статье 15 «Публичные слушания, общественные обсуждения»: 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   а) в абзаце 2 части 2 слова «по инициативе населения» заменить словами «по инициативе населения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   б) в части 3.1 слова «по проектам и вопросам, указанным в части 3 н</w:t>
      </w:r>
      <w:r w:rsidR="00640B6A">
        <w:rPr>
          <w:rFonts w:ascii="Times New Roman" w:eastAsia="Calibri" w:hAnsi="Times New Roman" w:cs="Times New Roman"/>
          <w:sz w:val="24"/>
          <w:szCs w:val="24"/>
        </w:rPr>
        <w:t>астоящей статьи</w:t>
      </w:r>
      <w:proofErr w:type="gramStart"/>
      <w:r w:rsidR="00640B6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640B6A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640B6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640B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части 3 </w:t>
      </w:r>
      <w:r w:rsidR="00640B6A">
        <w:rPr>
          <w:rFonts w:ascii="Times New Roman" w:eastAsia="Calibri" w:hAnsi="Times New Roman" w:cs="Times New Roman"/>
          <w:sz w:val="24"/>
          <w:szCs w:val="24"/>
        </w:rPr>
        <w:t xml:space="preserve"> статьи 16 «Собрание граждан»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слова «Итоги Собрания граждан» заменить словами «Итоги</w:t>
      </w:r>
      <w:r w:rsidR="00640B6A">
        <w:rPr>
          <w:rFonts w:ascii="Times New Roman" w:eastAsia="Calibri" w:hAnsi="Times New Roman" w:cs="Times New Roman"/>
          <w:sz w:val="24"/>
          <w:szCs w:val="24"/>
        </w:rPr>
        <w:t xml:space="preserve"> собрания граждан».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части 1 статьи 18 «Опрос граждан» слова «для выявления мнения населения» заменить словами «для выявления мнения населения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="00763811" w:rsidRPr="00763811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татью 19 «Обращение граждан в органы местного самоуправления» изложить в следующей редакции:</w:t>
      </w:r>
    </w:p>
    <w:p w:rsidR="00763811" w:rsidRPr="0024060D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0D">
        <w:rPr>
          <w:rFonts w:ascii="Times New Roman" w:eastAsia="Calibri" w:hAnsi="Times New Roman" w:cs="Times New Roman"/>
          <w:sz w:val="24"/>
          <w:szCs w:val="24"/>
        </w:rPr>
        <w:t xml:space="preserve">«Статья 19. Обращения граждан в органы местного самоуправления </w:t>
      </w:r>
      <w:proofErr w:type="spellStart"/>
      <w:r w:rsidRPr="0024060D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24060D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763811" w:rsidRPr="00763811" w:rsidRDefault="00763811" w:rsidP="00B973FF">
      <w:pPr>
        <w:pStyle w:val="ac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</w:t>
      </w:r>
      <w:r w:rsidR="00C75BC4">
        <w:rPr>
          <w:rFonts w:ascii="Times New Roman" w:eastAsia="Calibri" w:hAnsi="Times New Roman" w:cs="Times New Roman"/>
          <w:sz w:val="24"/>
          <w:szCs w:val="24"/>
        </w:rPr>
        <w:t>граждан Российской Федерации»</w:t>
      </w:r>
      <w:proofErr w:type="gramStart"/>
      <w:r w:rsidR="00C75BC4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="00C75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811" w:rsidRPr="000713E8" w:rsidRDefault="00763811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Статью 20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«Статья 20 «Другие формы непосредственного осуществления населением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местного самоуправления и участия в его осуществлении» 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1.Наряду с предусмотренными настоящим Уставом формами непосредственного осуществления населением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 октября 2003 года № 131-ФЗ «Об общих принципах организации местного самоуправления в Российской Федерации и иным федеральным законам, законам Курской области.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2.Непосредственное осуществление населением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статье 22 «Полномочия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пунктах 8, 9 части 1 слова «местного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самоупавления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» заменить словами «местного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б) в абзаце 7 части 2 слова «выборных должностных лиц местного самоуправления» заменить словами «выборных должностных лиц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в) в части 3 слова деятельности местной администрации и иных подведомственных Главе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органов местного самоуправления» заменить словами «деятельности Администрации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и иных подведомственных Главе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</w:t>
      </w:r>
      <w:r w:rsidR="00C75BC4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C75BC4">
        <w:rPr>
          <w:rFonts w:ascii="Times New Roman" w:eastAsia="Calibri" w:hAnsi="Times New Roman" w:cs="Times New Roman"/>
          <w:sz w:val="24"/>
          <w:szCs w:val="24"/>
        </w:rPr>
        <w:t xml:space="preserve"> сельсовета» соответственно.</w:t>
      </w:r>
    </w:p>
    <w:p w:rsidR="000713E8" w:rsidRPr="00763811" w:rsidRDefault="000713E8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статье 23 «Регламент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="00E140F9">
        <w:rPr>
          <w:rFonts w:ascii="Times New Roman" w:eastAsia="Calibri" w:hAnsi="Times New Roman" w:cs="Times New Roman"/>
          <w:sz w:val="24"/>
          <w:szCs w:val="24"/>
        </w:rPr>
        <w:t xml:space="preserve"> В статье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24 «Статус депутатов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E140F9" w:rsidRPr="00763811" w:rsidRDefault="00E140F9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а) в </w:t>
      </w:r>
      <w:r w:rsidRPr="00763811">
        <w:rPr>
          <w:rFonts w:ascii="Times New Roman" w:eastAsia="Calibri" w:hAnsi="Times New Roman" w:cs="Times New Roman"/>
          <w:sz w:val="24"/>
          <w:szCs w:val="24"/>
        </w:rPr>
        <w:t>пункте 2 части 5-1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3811" w:rsidRPr="00763811" w:rsidRDefault="00E140F9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после слов «политической партией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763811" w:rsidRDefault="00E140F9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слова «садоводческого, огороднического, дачного потребительских кооперативов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E140F9" w:rsidRDefault="00E140F9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часть 5.3 изложить в следующей редакции:</w:t>
      </w:r>
    </w:p>
    <w:p w:rsidR="00E140F9" w:rsidRPr="00763811" w:rsidRDefault="00E140F9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«5.3. Депутаты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Полномочия депутатов</w:t>
      </w:r>
      <w:r w:rsidR="00E74733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E74733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E747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7473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E74733">
        <w:rPr>
          <w:rFonts w:ascii="Times New Roman" w:eastAsia="Calibri" w:hAnsi="Times New Roman" w:cs="Times New Roman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«О противодействии коррупции», Федеральным законом от 3 декабря 2012 года № 230- 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="00E74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74733">
        <w:rPr>
          <w:rFonts w:ascii="Times New Roman" w:eastAsia="Calibri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</w:t>
      </w:r>
      <w:r w:rsidR="00C75BC4">
        <w:rPr>
          <w:rFonts w:ascii="Times New Roman" w:eastAsia="Calibri" w:hAnsi="Times New Roman" w:cs="Times New Roman"/>
          <w:sz w:val="24"/>
          <w:szCs w:val="24"/>
        </w:rPr>
        <w:t xml:space="preserve">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  <w:proofErr w:type="gramEnd"/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 25 «Заседания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а) в части 4 слова «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установленных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настоящим пунктом» заменить словами «установленных настоящей частью»;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б) в части 4.1. слова «избранных депутатов» заменить словами «избранных депутатов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в) в части 5 слова «а также регламентом» заменит</w:t>
      </w:r>
      <w:r w:rsidR="00EE224D">
        <w:rPr>
          <w:rFonts w:ascii="Times New Roman" w:eastAsia="Calibri" w:hAnsi="Times New Roman" w:cs="Times New Roman"/>
          <w:sz w:val="24"/>
          <w:szCs w:val="24"/>
        </w:rPr>
        <w:t>ь словами «а также Регламентом».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 В абзаце 12 части 1 </w:t>
      </w:r>
      <w:r w:rsidR="00EE224D">
        <w:rPr>
          <w:rFonts w:ascii="Times New Roman" w:eastAsia="Calibri" w:hAnsi="Times New Roman" w:cs="Times New Roman"/>
          <w:sz w:val="24"/>
          <w:szCs w:val="24"/>
        </w:rPr>
        <w:t xml:space="preserve">статьи 26.1 «Полномочия Председателя Собрания депутатов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района» слова «регламентом Собрания» заменить словами «Регламентом Собрания».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="00763811" w:rsidRPr="00763811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части 1 статьи 27 «Постоянные комиссии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 29 «Глава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480DB7" w:rsidRPr="00763811" w:rsidRDefault="00480DB7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а) абзац 1 части 2 после слов «и возглавляет Администрацию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района»;</w:t>
      </w:r>
    </w:p>
    <w:p w:rsidR="00763811" w:rsidRPr="00763811" w:rsidRDefault="000713E8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DB7">
        <w:rPr>
          <w:rFonts w:ascii="Times New Roman" w:eastAsia="Calibri" w:hAnsi="Times New Roman" w:cs="Times New Roman"/>
          <w:sz w:val="24"/>
          <w:szCs w:val="24"/>
        </w:rPr>
        <w:t>б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) в абзаце 1 части 3.1 слова «назначается на должность» заменить словами «избирается на должность»;</w:t>
      </w:r>
    </w:p>
    <w:p w:rsidR="00763811" w:rsidRPr="00763811" w:rsidRDefault="000713E8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0F9">
        <w:rPr>
          <w:rFonts w:ascii="Times New Roman" w:eastAsia="Calibri" w:hAnsi="Times New Roman" w:cs="Times New Roman"/>
          <w:sz w:val="24"/>
          <w:szCs w:val="24"/>
        </w:rPr>
        <w:t>в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) в части 4.1 слова «органов местного самоуправления» заменить словами «органов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0713E8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0F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) в пункте 2 части 6: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после слов «политической партией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слова «садоводческого, огороднического, дачного потребительских кооперативов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</w:p>
    <w:p w:rsidR="00763811" w:rsidRPr="00763811" w:rsidRDefault="00763811" w:rsidP="000713E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23.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 статье 29.1 «Гарантии для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наименовании, абзаце 1 части 1, части 2 слова «местного самоуправления» заменить словами «местного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части 1: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- в пункте 2 слова «органами местного самоуправления» заменить словами «органами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-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- в пункте 5 слова «в органы местного самоуправления», «информировать население» заменить словами «в органы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сельсовета», «информировать население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 соответственно.</w:t>
      </w:r>
    </w:p>
    <w:p w:rsidR="00763811" w:rsidRPr="00763811" w:rsidRDefault="00763811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 30 «Досрочное прекращение полномочий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а) в части 1 слова «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Установленный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пунктом 2» заменить словами «Установленный частью 2»;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части 2: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в пункте 5 слова «в случае» исключить;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- в пункте 10 слова «полномочия главы муниципального образования» заменить словами «полномочия Главы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в) часть 5.2 исключить.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пункте 5 части 1 статьи 31 «Полномочия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«органами местного самоуправления» заменить словами «органами местного самоуп</w:t>
      </w:r>
      <w:r w:rsidR="00EE224D">
        <w:rPr>
          <w:rFonts w:ascii="Times New Roman" w:eastAsia="Calibri" w:hAnsi="Times New Roman" w:cs="Times New Roman"/>
          <w:sz w:val="24"/>
          <w:szCs w:val="24"/>
        </w:rPr>
        <w:t xml:space="preserve">равления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26.</w:t>
      </w:r>
      <w:r w:rsidR="00763811" w:rsidRPr="00763811"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части 2 статьи 31-1 «Удаление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в отставку»: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пункте 2 слова «органами местного самоуправления» заменить словами «органами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пункте 3 «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данная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два раза подряд.» заменить сл</w:t>
      </w:r>
      <w:r w:rsidR="00EE224D">
        <w:rPr>
          <w:rFonts w:ascii="Times New Roman" w:eastAsia="Calibri" w:hAnsi="Times New Roman" w:cs="Times New Roman"/>
          <w:sz w:val="24"/>
          <w:szCs w:val="24"/>
        </w:rPr>
        <w:t>овами «данная два раза подряд;».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27.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части 1 статьи 31-2 «Временное исполнение обязанностей Главы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«должностное лицо местного самоуправления определяемое» заменить словами «должностное лицо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</w:t>
      </w:r>
      <w:r w:rsidR="00EE224D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сельсовета, определяемое».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28.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части 1 статьи 33 «Администрация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29.</w:t>
      </w:r>
      <w:r w:rsidR="00763811" w:rsidRPr="00763811"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пунктах 5, 7, 8 части 1 статьи 34-1 «Полномочия Ревизионной комиссии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слова «муниципальному образованию», «муниципального образования», «в муниципальном образовании» заменить словами «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Титовскому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сельсовету», «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</w:t>
      </w:r>
      <w:r w:rsidR="00EE224D">
        <w:rPr>
          <w:rFonts w:ascii="Times New Roman" w:eastAsia="Calibri" w:hAnsi="Times New Roman" w:cs="Times New Roman"/>
          <w:sz w:val="24"/>
          <w:szCs w:val="24"/>
        </w:rPr>
        <w:t xml:space="preserve">вета», «в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Титовском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сельсовете».</w:t>
      </w:r>
    </w:p>
    <w:p w:rsidR="00763811" w:rsidRPr="00763811" w:rsidRDefault="00763811" w:rsidP="00B973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0713E8" w:rsidP="000713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3E8">
        <w:rPr>
          <w:rFonts w:ascii="Times New Roman" w:eastAsia="Calibri" w:hAnsi="Times New Roman" w:cs="Times New Roman"/>
          <w:b/>
          <w:sz w:val="24"/>
          <w:szCs w:val="24"/>
        </w:rPr>
        <w:t>30.</w:t>
      </w:r>
      <w:r w:rsidR="00763811" w:rsidRPr="00763811"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В части 3 статьи 35 «Условия и порядок прохождения муниципальной службы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Избирательной комиссии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E224D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="00EE224D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24060D" w:rsidP="000713E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0713E8" w:rsidRPr="000713E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В части 4 статьи 36 «Статус муниципального служащего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а) в пункте 2: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в подпункте «а» слова «должность субъекта Российской Федерации» заменить словами «должность Курской области»;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- в подпункте «в» слова «местного самоуправления» заменить словами «местного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в пункте 3: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после слов «политической партией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района;»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аппарате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Избирательной комиссии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- слова «садоводческого, огороднического, дачного потребительских кооперативов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в) в пунктах 4, 6, 9, 13 слова «местного самоуправления» заменить словами «местного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г) в пункте 5 слова «местного самоуправления», «Избирательную комиссию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 заменить словами «местного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сельсовета», «Избирательную комиссию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района» соответственно.</w:t>
      </w:r>
    </w:p>
    <w:p w:rsidR="00FE11FD" w:rsidRDefault="00FE11FD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1FD" w:rsidRPr="00FE11FD" w:rsidRDefault="00FE11FD" w:rsidP="00FE11F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FD">
        <w:rPr>
          <w:rFonts w:ascii="Times New Roman" w:eastAsia="Calibri" w:hAnsi="Times New Roman" w:cs="Times New Roman"/>
          <w:b/>
          <w:sz w:val="24"/>
          <w:szCs w:val="24"/>
        </w:rPr>
        <w:t>32.</w:t>
      </w:r>
      <w:r>
        <w:rPr>
          <w:rFonts w:ascii="Times New Roman" w:eastAsia="Calibri" w:hAnsi="Times New Roman" w:cs="Times New Roman"/>
          <w:sz w:val="24"/>
          <w:szCs w:val="24"/>
        </w:rPr>
        <w:t>В части 2 статьи 41.1 «Доходы и расходы местного бюджета» слова «муниципального образования» заменить словами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FE11FD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811" w:rsidRPr="00763811" w:rsidRDefault="00FE11FD" w:rsidP="008138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81388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63811" w:rsidRPr="00763811">
        <w:rPr>
          <w:sz w:val="24"/>
          <w:szCs w:val="24"/>
        </w:rPr>
        <w:t xml:space="preserve">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В абзаце 3 части 3 статьи 42 «Составление проекта бюджета» слова «основных направлений» заменить словами «- основных</w:t>
      </w:r>
      <w:r w:rsidR="00EE224D">
        <w:rPr>
          <w:rFonts w:ascii="Times New Roman" w:eastAsia="Calibri" w:hAnsi="Times New Roman" w:cs="Times New Roman"/>
          <w:sz w:val="24"/>
          <w:szCs w:val="24"/>
        </w:rPr>
        <w:t xml:space="preserve"> направлений».</w:t>
      </w:r>
    </w:p>
    <w:p w:rsidR="00763811" w:rsidRPr="00763811" w:rsidRDefault="00763811" w:rsidP="00B973FF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FE11FD" w:rsidP="008138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="0081388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1388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части 1 статьи 46 «Муниципальное имущество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763811" w:rsidRPr="00763811" w:rsidRDefault="0081388A" w:rsidP="008138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а) в пункте 1 слова «Федеральным законом» заменить словами «Федеральным законом от 06 октября 2003 года № 131-ФЗ»;</w:t>
      </w:r>
    </w:p>
    <w:p w:rsidR="00763811" w:rsidRPr="00763811" w:rsidRDefault="0081388A" w:rsidP="008138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б) пункт 2 изложить в следующей редакции:</w:t>
      </w:r>
    </w:p>
    <w:p w:rsidR="00763811" w:rsidRPr="00763811" w:rsidRDefault="0081388A" w:rsidP="008138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в случаях, установленных № 131-ФЗ «Об общих принципах организации местного самоуправления в Российской Федерации»</w:t>
      </w:r>
      <w:proofErr w:type="gramStart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="00763811" w:rsidRPr="007638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811" w:rsidRPr="00763811" w:rsidRDefault="00763811" w:rsidP="0076381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в) в пункте 3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сельсовета»;</w:t>
      </w:r>
    </w:p>
    <w:p w:rsidR="00763811" w:rsidRPr="00763811" w:rsidRDefault="00763811" w:rsidP="0076381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г) в пункте 4 слова «органам местного самоуправления» заменить словами «органам местного самоуп</w:t>
      </w:r>
      <w:r w:rsidR="00FE11FD">
        <w:rPr>
          <w:rFonts w:ascii="Times New Roman" w:eastAsia="Calibri" w:hAnsi="Times New Roman" w:cs="Times New Roman"/>
          <w:sz w:val="24"/>
          <w:szCs w:val="24"/>
        </w:rPr>
        <w:t xml:space="preserve">равления </w:t>
      </w:r>
      <w:proofErr w:type="spellStart"/>
      <w:r w:rsidR="00FE11FD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="00FE11FD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CA0706" w:rsidRPr="00763811" w:rsidRDefault="00CA0706" w:rsidP="006058B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F9B" w:rsidRPr="00763811" w:rsidRDefault="00FE11FD" w:rsidP="008138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81388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1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516" w:rsidRPr="00763811">
        <w:rPr>
          <w:rFonts w:ascii="Times New Roman" w:eastAsia="Calibri" w:hAnsi="Times New Roman" w:cs="Times New Roman"/>
          <w:sz w:val="24"/>
          <w:szCs w:val="24"/>
        </w:rPr>
        <w:t>В наименовании Главы 10 «Ответственность органов местного самоуправления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516" w:rsidRPr="00763811">
        <w:rPr>
          <w:rFonts w:ascii="Times New Roman" w:eastAsia="Calibri" w:hAnsi="Times New Roman" w:cs="Times New Roman"/>
          <w:sz w:val="24"/>
          <w:szCs w:val="24"/>
        </w:rPr>
        <w:t>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</w:t>
      </w:r>
      <w:r w:rsidR="00B611ED" w:rsidRPr="00763811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="00B611ED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763811" w:rsidRPr="00763811" w:rsidRDefault="00763811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811" w:rsidRPr="00763811" w:rsidRDefault="00FE11FD" w:rsidP="008138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36</w:t>
      </w:r>
      <w:r w:rsidR="0081388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63811" w:rsidRPr="00763811">
        <w:rPr>
          <w:sz w:val="24"/>
          <w:szCs w:val="24"/>
        </w:rPr>
        <w:t xml:space="preserve"> </w:t>
      </w:r>
      <w:r w:rsidR="0081388A">
        <w:rPr>
          <w:rFonts w:ascii="Times New Roman" w:eastAsia="Calibri" w:hAnsi="Times New Roman" w:cs="Times New Roman"/>
          <w:sz w:val="24"/>
          <w:szCs w:val="24"/>
        </w:rPr>
        <w:t>Н</w:t>
      </w:r>
      <w:r w:rsidR="00763811" w:rsidRPr="00763811">
        <w:rPr>
          <w:rFonts w:ascii="Times New Roman" w:eastAsia="Calibri" w:hAnsi="Times New Roman" w:cs="Times New Roman"/>
          <w:sz w:val="24"/>
          <w:szCs w:val="24"/>
        </w:rPr>
        <w:t>аименование статьи 51 «Ответственность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населением» изложить в следующей редакции:</w:t>
      </w:r>
    </w:p>
    <w:p w:rsidR="00763811" w:rsidRPr="00763811" w:rsidRDefault="00763811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«Статья 51. Ответственность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депутатов Собрания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членов выборных органов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выборных должностных лиц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перед населением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1C2516" w:rsidRPr="00763811" w:rsidRDefault="001C2516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F8" w:rsidRPr="00763811" w:rsidRDefault="00FE11FD" w:rsidP="008138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81388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 В статье</w:t>
      </w:r>
      <w:r w:rsidR="00D868F8" w:rsidRPr="00763811">
        <w:rPr>
          <w:rFonts w:ascii="Times New Roman" w:eastAsia="Calibri" w:hAnsi="Times New Roman" w:cs="Times New Roman"/>
          <w:sz w:val="24"/>
          <w:szCs w:val="24"/>
        </w:rPr>
        <w:t xml:space="preserve"> 58 «Порядок принятия Устава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="00D868F8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решения о внесении изменений и (или) дополнений в Устав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="00D868F8"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>а»</w:t>
      </w:r>
      <w:r w:rsidR="00D868F8" w:rsidRPr="007638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16AA" w:rsidRPr="00763811" w:rsidRDefault="001416AA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а) в части 1 слова «прокурора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  Курской области» заменить словами «прокурора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 Курской области»;</w:t>
      </w:r>
    </w:p>
    <w:p w:rsidR="001416AA" w:rsidRPr="00763811" w:rsidRDefault="001416AA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б) части 6, 7 изложить в следующей редакции:</w:t>
      </w:r>
    </w:p>
    <w:p w:rsidR="00D868F8" w:rsidRPr="00763811" w:rsidRDefault="00D868F8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«6. Устав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решение о внесении изменений и (или) дополнений в Устав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вступают в силу после их официального опубликования (обнародования).</w:t>
      </w:r>
    </w:p>
    <w:p w:rsidR="00D868F8" w:rsidRPr="00763811" w:rsidRDefault="00D868F8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Официальным опубликованием (обнародованием) Устава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решения о внесении изменений и (или) дополнений в Устав </w:t>
      </w:r>
      <w:proofErr w:type="spellStart"/>
      <w:r w:rsidR="006058B2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</w:t>
      </w:r>
      <w:r w:rsidR="00560246" w:rsidRPr="00763811">
        <w:rPr>
          <w:sz w:val="24"/>
          <w:szCs w:val="24"/>
        </w:rPr>
        <w:t xml:space="preserve"> </w:t>
      </w:r>
      <w:r w:rsidR="0081388A">
        <w:rPr>
          <w:sz w:val="24"/>
          <w:szCs w:val="24"/>
        </w:rPr>
        <w:t xml:space="preserve"> </w:t>
      </w:r>
      <w:r w:rsidR="00560246" w:rsidRPr="0081388A">
        <w:rPr>
          <w:rFonts w:ascii="Times New Roman" w:hAnsi="Times New Roman" w:cs="Times New Roman"/>
          <w:sz w:val="24"/>
          <w:szCs w:val="24"/>
        </w:rPr>
        <w:t>зд</w:t>
      </w:r>
      <w:r w:rsidR="005E7A31" w:rsidRPr="0081388A">
        <w:rPr>
          <w:rFonts w:ascii="Times New Roman" w:hAnsi="Times New Roman" w:cs="Times New Roman"/>
          <w:sz w:val="24"/>
          <w:szCs w:val="24"/>
        </w:rPr>
        <w:t xml:space="preserve">ание  магазина в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E7A31" w:rsidRPr="0081388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E7A31" w:rsidRPr="0081388A">
        <w:rPr>
          <w:rFonts w:ascii="Times New Roman" w:hAnsi="Times New Roman" w:cs="Times New Roman"/>
          <w:sz w:val="24"/>
          <w:szCs w:val="24"/>
        </w:rPr>
        <w:t>асово</w:t>
      </w:r>
      <w:proofErr w:type="spellEnd"/>
      <w:r w:rsidR="00560246" w:rsidRPr="0081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46" w:rsidRPr="0081388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60246" w:rsidRPr="0081388A">
        <w:rPr>
          <w:rFonts w:ascii="Times New Roman" w:hAnsi="Times New Roman" w:cs="Times New Roman"/>
          <w:sz w:val="24"/>
          <w:szCs w:val="24"/>
        </w:rPr>
        <w:t xml:space="preserve">       ра</w:t>
      </w:r>
      <w:r w:rsidR="005E7A31" w:rsidRPr="0081388A">
        <w:rPr>
          <w:rFonts w:ascii="Times New Roman" w:hAnsi="Times New Roman" w:cs="Times New Roman"/>
          <w:sz w:val="24"/>
          <w:szCs w:val="24"/>
        </w:rPr>
        <w:t xml:space="preserve">йона, здание 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5E7A31" w:rsidRPr="0081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560246" w:rsidRPr="0081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46" w:rsidRPr="0081388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60246" w:rsidRPr="0081388A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5E7A31" w:rsidRPr="0081388A">
        <w:rPr>
          <w:rFonts w:ascii="Times New Roman" w:hAnsi="Times New Roman" w:cs="Times New Roman"/>
          <w:sz w:val="24"/>
          <w:szCs w:val="24"/>
        </w:rPr>
        <w:t>, здание МКУК «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5E7A31" w:rsidRPr="0081388A">
        <w:rPr>
          <w:rFonts w:ascii="Times New Roman" w:hAnsi="Times New Roman" w:cs="Times New Roman"/>
          <w:sz w:val="24"/>
          <w:szCs w:val="24"/>
        </w:rPr>
        <w:t xml:space="preserve"> сельский Дом культуры, здание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Басовского</w:t>
      </w:r>
      <w:proofErr w:type="spellEnd"/>
      <w:r w:rsidR="005E7A31" w:rsidRPr="0081388A">
        <w:rPr>
          <w:rFonts w:ascii="Times New Roman" w:hAnsi="Times New Roman" w:cs="Times New Roman"/>
          <w:sz w:val="24"/>
          <w:szCs w:val="24"/>
        </w:rPr>
        <w:t xml:space="preserve"> ОС в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д.Басово</w:t>
      </w:r>
      <w:proofErr w:type="spellEnd"/>
      <w:r w:rsidR="005E7A31" w:rsidRPr="0081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31" w:rsidRPr="0081388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E7A31" w:rsidRPr="008138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1388A">
        <w:rPr>
          <w:rFonts w:ascii="Times New Roman" w:eastAsia="Calibri" w:hAnsi="Times New Roman" w:cs="Times New Roman"/>
          <w:sz w:val="24"/>
          <w:szCs w:val="24"/>
        </w:rPr>
        <w:t>),</w:t>
      </w: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а также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63811">
        <w:rPr>
          <w:rFonts w:ascii="Times New Roman" w:eastAsia="Calibri" w:hAnsi="Times New Roman" w:cs="Times New Roman"/>
          <w:sz w:val="24"/>
          <w:szCs w:val="24"/>
        </w:rPr>
        <w:t>ф, регистрация в качестве сетевого издания ЭЛ № ФС77-72471 от 05 марта 2018).</w:t>
      </w:r>
    </w:p>
    <w:p w:rsidR="00D868F8" w:rsidRPr="00763811" w:rsidRDefault="00D868F8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Зарегистрированные Устав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решение о внесении изменений и (или) дополнений в Устав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AA2FE0" w:rsidRPr="00763811">
        <w:rPr>
          <w:rFonts w:ascii="Times New Roman" w:eastAsia="Calibri" w:hAnsi="Times New Roman" w:cs="Times New Roman"/>
          <w:sz w:val="24"/>
          <w:szCs w:val="24"/>
        </w:rPr>
        <w:t>вский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D868F8" w:rsidRPr="00763811" w:rsidRDefault="00D868F8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обязан опубликовать (обнародовать) зарегистрированные Устав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сельсовета, решение о внесении изменений и (или) дополнений в Устав </w:t>
      </w:r>
      <w:proofErr w:type="spellStart"/>
      <w:r w:rsidR="005E7A31" w:rsidRPr="00763811">
        <w:rPr>
          <w:rFonts w:ascii="Times New Roman" w:eastAsia="Calibri" w:hAnsi="Times New Roman" w:cs="Times New Roman"/>
          <w:sz w:val="24"/>
          <w:szCs w:val="24"/>
        </w:rPr>
        <w:t>Тито</w:t>
      </w:r>
      <w:r w:rsidR="0001402E" w:rsidRPr="00763811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5E7A31" w:rsidRPr="00763811" w:rsidRDefault="005E7A31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A31" w:rsidRPr="0024060D" w:rsidRDefault="00FE11FD" w:rsidP="008138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="001416AA" w:rsidRPr="0081388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1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Устав дополнить </w:t>
      </w:r>
      <w:r w:rsidR="005E7A31" w:rsidRPr="00763811">
        <w:rPr>
          <w:rFonts w:ascii="Times New Roman" w:eastAsia="Calibri" w:hAnsi="Times New Roman" w:cs="Times New Roman"/>
          <w:sz w:val="24"/>
          <w:szCs w:val="24"/>
        </w:rPr>
        <w:t xml:space="preserve">статьей </w:t>
      </w:r>
      <w:r w:rsidR="005E7A31" w:rsidRPr="0024060D">
        <w:rPr>
          <w:rFonts w:ascii="Times New Roman" w:eastAsia="Calibri" w:hAnsi="Times New Roman" w:cs="Times New Roman"/>
          <w:sz w:val="24"/>
          <w:szCs w:val="24"/>
        </w:rPr>
        <w:t>58.1  «Правотворческая инициатива</w:t>
      </w:r>
      <w:r w:rsidR="001416AA" w:rsidRPr="0024060D">
        <w:rPr>
          <w:rFonts w:ascii="Times New Roman" w:eastAsia="Calibri" w:hAnsi="Times New Roman" w:cs="Times New Roman"/>
          <w:sz w:val="24"/>
          <w:szCs w:val="24"/>
        </w:rPr>
        <w:t xml:space="preserve"> межрайонного</w:t>
      </w:r>
      <w:r w:rsidR="005E7A31" w:rsidRPr="0024060D">
        <w:rPr>
          <w:rFonts w:ascii="Times New Roman" w:eastAsia="Calibri" w:hAnsi="Times New Roman" w:cs="Times New Roman"/>
          <w:sz w:val="24"/>
          <w:szCs w:val="24"/>
        </w:rPr>
        <w:t xml:space="preserve"> прокурора </w:t>
      </w:r>
      <w:proofErr w:type="spellStart"/>
      <w:r w:rsidR="005E7A31" w:rsidRPr="0024060D">
        <w:rPr>
          <w:rFonts w:ascii="Times New Roman" w:eastAsia="Calibri" w:hAnsi="Times New Roman" w:cs="Times New Roman"/>
          <w:sz w:val="24"/>
          <w:szCs w:val="24"/>
        </w:rPr>
        <w:t>Щигровск</w:t>
      </w:r>
      <w:r w:rsidR="001416AA" w:rsidRPr="0024060D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="001416AA" w:rsidRPr="0024060D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="005E7A31" w:rsidRPr="0024060D">
        <w:rPr>
          <w:rFonts w:ascii="Times New Roman" w:eastAsia="Calibri" w:hAnsi="Times New Roman" w:cs="Times New Roman"/>
          <w:sz w:val="24"/>
          <w:szCs w:val="24"/>
        </w:rPr>
        <w:t xml:space="preserve"> Курской области» следующего содержания:</w:t>
      </w:r>
    </w:p>
    <w:p w:rsidR="00317F9B" w:rsidRPr="0024060D" w:rsidRDefault="005E7A31" w:rsidP="00B97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0D">
        <w:rPr>
          <w:rFonts w:ascii="Times New Roman" w:eastAsia="Calibri" w:hAnsi="Times New Roman" w:cs="Times New Roman"/>
          <w:sz w:val="24"/>
          <w:szCs w:val="24"/>
        </w:rPr>
        <w:t>«Статья 58.1.  «Правотворческая инициатива</w:t>
      </w:r>
      <w:r w:rsidR="001416AA" w:rsidRPr="0024060D">
        <w:rPr>
          <w:rFonts w:ascii="Times New Roman" w:eastAsia="Calibri" w:hAnsi="Times New Roman" w:cs="Times New Roman"/>
          <w:sz w:val="24"/>
          <w:szCs w:val="24"/>
        </w:rPr>
        <w:t xml:space="preserve"> межрайонного прокурора </w:t>
      </w:r>
      <w:proofErr w:type="spellStart"/>
      <w:r w:rsidR="001416AA" w:rsidRPr="0024060D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="001416AA" w:rsidRPr="0024060D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Pr="0024060D">
        <w:rPr>
          <w:rFonts w:ascii="Times New Roman" w:eastAsia="Calibri" w:hAnsi="Times New Roman" w:cs="Times New Roman"/>
          <w:sz w:val="24"/>
          <w:szCs w:val="24"/>
        </w:rPr>
        <w:t xml:space="preserve"> Курской области»</w:t>
      </w:r>
    </w:p>
    <w:p w:rsidR="005E7A31" w:rsidRPr="00763811" w:rsidRDefault="005E7A31" w:rsidP="00B973FF">
      <w:pPr>
        <w:pStyle w:val="ac"/>
        <w:numPr>
          <w:ilvl w:val="0"/>
          <w:numId w:val="8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С правотворческой инициативой</w:t>
      </w:r>
      <w:r w:rsidR="0039468E" w:rsidRPr="00763811">
        <w:rPr>
          <w:rFonts w:ascii="Times New Roman" w:eastAsia="Calibri" w:hAnsi="Times New Roman" w:cs="Times New Roman"/>
          <w:sz w:val="24"/>
          <w:szCs w:val="24"/>
        </w:rPr>
        <w:t xml:space="preserve"> может выступать 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межрайонный прокурор </w:t>
      </w:r>
      <w:proofErr w:type="spellStart"/>
      <w:r w:rsidR="001416AA" w:rsidRPr="00763811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="0039468E" w:rsidRPr="00763811">
        <w:rPr>
          <w:rFonts w:ascii="Times New Roman" w:eastAsia="Calibri" w:hAnsi="Times New Roman" w:cs="Times New Roman"/>
          <w:sz w:val="24"/>
          <w:szCs w:val="24"/>
        </w:rPr>
        <w:t xml:space="preserve"> Курской области.</w:t>
      </w:r>
    </w:p>
    <w:p w:rsidR="0039468E" w:rsidRPr="00763811" w:rsidRDefault="0039468E" w:rsidP="00B973FF">
      <w:pPr>
        <w:pStyle w:val="ac"/>
        <w:numPr>
          <w:ilvl w:val="0"/>
          <w:numId w:val="8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акта, внесенный в порядке реализации правотворческой инициативы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межрайонного</w:t>
      </w: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рокурора </w:t>
      </w:r>
      <w:proofErr w:type="spellStart"/>
      <w:r w:rsidR="001416AA" w:rsidRPr="00763811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="001416AA"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Курской области,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lastRenderedPageBreak/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района, к компетенции которых относится принятие соответствующего акта, в течение трех месяцев со дня его внесения.</w:t>
      </w:r>
    </w:p>
    <w:p w:rsidR="0039468E" w:rsidRPr="00763811" w:rsidRDefault="0039468E" w:rsidP="00B973FF">
      <w:pPr>
        <w:pStyle w:val="ac"/>
        <w:numPr>
          <w:ilvl w:val="0"/>
          <w:numId w:val="8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района рассматривает указанные проекты на открытом заседании.</w:t>
      </w:r>
    </w:p>
    <w:p w:rsidR="0039468E" w:rsidRPr="00763811" w:rsidRDefault="001416AA" w:rsidP="00B973FF">
      <w:pPr>
        <w:pStyle w:val="ac"/>
        <w:numPr>
          <w:ilvl w:val="0"/>
          <w:numId w:val="8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11">
        <w:rPr>
          <w:rFonts w:ascii="Times New Roman" w:eastAsia="Calibri" w:hAnsi="Times New Roman" w:cs="Times New Roman"/>
          <w:sz w:val="24"/>
          <w:szCs w:val="24"/>
        </w:rPr>
        <w:t>Межрайонному п</w:t>
      </w:r>
      <w:r w:rsidR="0039468E" w:rsidRPr="00763811">
        <w:rPr>
          <w:rFonts w:ascii="Times New Roman" w:eastAsia="Calibri" w:hAnsi="Times New Roman" w:cs="Times New Roman"/>
          <w:sz w:val="24"/>
          <w:szCs w:val="24"/>
        </w:rPr>
        <w:t xml:space="preserve">рокурору </w:t>
      </w:r>
      <w:proofErr w:type="spellStart"/>
      <w:r w:rsidR="0039468E" w:rsidRPr="00763811">
        <w:rPr>
          <w:rFonts w:ascii="Times New Roman" w:eastAsia="Calibri" w:hAnsi="Times New Roman" w:cs="Times New Roman"/>
          <w:sz w:val="24"/>
          <w:szCs w:val="24"/>
        </w:rPr>
        <w:t>Щигровс</w:t>
      </w:r>
      <w:r w:rsidRPr="00763811">
        <w:rPr>
          <w:rFonts w:ascii="Times New Roman" w:eastAsia="Calibri" w:hAnsi="Times New Roman" w:cs="Times New Roman"/>
          <w:sz w:val="24"/>
          <w:szCs w:val="24"/>
        </w:rPr>
        <w:t>кой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="0039468E" w:rsidRPr="00763811">
        <w:rPr>
          <w:rFonts w:ascii="Times New Roman" w:eastAsia="Calibri" w:hAnsi="Times New Roman" w:cs="Times New Roman"/>
          <w:sz w:val="24"/>
          <w:szCs w:val="24"/>
        </w:rPr>
        <w:t xml:space="preserve">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</w:t>
      </w: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межрайонного прокурора </w:t>
      </w:r>
      <w:proofErr w:type="spellStart"/>
      <w:r w:rsidRPr="00763811">
        <w:rPr>
          <w:rFonts w:ascii="Times New Roman" w:eastAsia="Calibri" w:hAnsi="Times New Roman" w:cs="Times New Roman"/>
          <w:sz w:val="24"/>
          <w:szCs w:val="24"/>
        </w:rPr>
        <w:t>Щигровской</w:t>
      </w:r>
      <w:proofErr w:type="spellEnd"/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</w:t>
      </w:r>
      <w:r w:rsidR="0039468E" w:rsidRPr="00763811">
        <w:rPr>
          <w:rFonts w:ascii="Times New Roman" w:eastAsia="Calibri" w:hAnsi="Times New Roman" w:cs="Times New Roman"/>
          <w:sz w:val="24"/>
          <w:szCs w:val="24"/>
        </w:rPr>
        <w:t xml:space="preserve"> Курской области, официально в письменной форме</w:t>
      </w:r>
      <w:r w:rsidRPr="00763811">
        <w:rPr>
          <w:rFonts w:ascii="Times New Roman" w:eastAsia="Calibri" w:hAnsi="Times New Roman" w:cs="Times New Roman"/>
          <w:sz w:val="24"/>
          <w:szCs w:val="24"/>
        </w:rPr>
        <w:t xml:space="preserve"> доводится до его сведения</w:t>
      </w:r>
      <w:proofErr w:type="gramStart"/>
      <w:r w:rsidRPr="00763811">
        <w:rPr>
          <w:rFonts w:ascii="Times New Roman" w:eastAsia="Calibri" w:hAnsi="Times New Roman" w:cs="Times New Roman"/>
          <w:sz w:val="24"/>
          <w:szCs w:val="24"/>
        </w:rPr>
        <w:t>.</w:t>
      </w:r>
      <w:r w:rsidR="00FE11FD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5E7A31" w:rsidRPr="00763811" w:rsidRDefault="005E7A31" w:rsidP="00B973FF">
      <w:pPr>
        <w:pStyle w:val="ac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D9C" w:rsidRPr="00763811" w:rsidRDefault="00892D7B" w:rsidP="00B973FF">
      <w:pPr>
        <w:pStyle w:val="a7"/>
        <w:ind w:firstLine="284"/>
        <w:rPr>
          <w:i/>
          <w:sz w:val="24"/>
          <w:szCs w:val="24"/>
        </w:rPr>
      </w:pPr>
      <w:r w:rsidRPr="00763811">
        <w:rPr>
          <w:sz w:val="24"/>
          <w:szCs w:val="24"/>
          <w:lang w:val="en-US"/>
        </w:rPr>
        <w:t>II</w:t>
      </w:r>
      <w:r w:rsidR="00A14F58" w:rsidRPr="00763811">
        <w:rPr>
          <w:sz w:val="24"/>
          <w:szCs w:val="24"/>
        </w:rPr>
        <w:t xml:space="preserve">. </w:t>
      </w:r>
      <w:r w:rsidR="00F90DB8" w:rsidRPr="00763811">
        <w:rPr>
          <w:sz w:val="24"/>
          <w:szCs w:val="24"/>
        </w:rPr>
        <w:t xml:space="preserve">Главе </w:t>
      </w:r>
      <w:proofErr w:type="spellStart"/>
      <w:r w:rsidR="00724CE3" w:rsidRPr="00763811">
        <w:rPr>
          <w:sz w:val="24"/>
          <w:szCs w:val="24"/>
        </w:rPr>
        <w:t>Тито</w:t>
      </w:r>
      <w:r w:rsidR="0001402E" w:rsidRPr="00763811">
        <w:rPr>
          <w:sz w:val="24"/>
          <w:szCs w:val="24"/>
        </w:rPr>
        <w:t>вского</w:t>
      </w:r>
      <w:proofErr w:type="spellEnd"/>
      <w:r w:rsidR="00F90DB8" w:rsidRPr="00763811">
        <w:rPr>
          <w:sz w:val="24"/>
          <w:szCs w:val="24"/>
        </w:rPr>
        <w:t xml:space="preserve"> сельсовета </w:t>
      </w:r>
      <w:proofErr w:type="spellStart"/>
      <w:r w:rsidR="00F90DB8" w:rsidRPr="00763811">
        <w:rPr>
          <w:sz w:val="24"/>
          <w:szCs w:val="24"/>
        </w:rPr>
        <w:t>Щигровского</w:t>
      </w:r>
      <w:proofErr w:type="spellEnd"/>
      <w:r w:rsidR="00F90DB8" w:rsidRPr="00763811">
        <w:rPr>
          <w:sz w:val="24"/>
          <w:szCs w:val="24"/>
        </w:rPr>
        <w:t xml:space="preserve"> района </w:t>
      </w:r>
      <w:r w:rsidR="00A14F58" w:rsidRPr="00763811">
        <w:rPr>
          <w:sz w:val="24"/>
          <w:szCs w:val="24"/>
        </w:rPr>
        <w:t>направить</w:t>
      </w:r>
      <w:r w:rsidR="00CB68D2" w:rsidRPr="00763811">
        <w:rPr>
          <w:sz w:val="24"/>
          <w:szCs w:val="24"/>
        </w:rPr>
        <w:t xml:space="preserve"> настоящее Решен</w:t>
      </w:r>
      <w:r w:rsidR="001416AA" w:rsidRPr="00763811">
        <w:rPr>
          <w:sz w:val="24"/>
          <w:szCs w:val="24"/>
        </w:rPr>
        <w:t xml:space="preserve">ие в </w:t>
      </w:r>
      <w:proofErr w:type="gramStart"/>
      <w:r w:rsidR="001416AA" w:rsidRPr="00763811">
        <w:rPr>
          <w:sz w:val="24"/>
          <w:szCs w:val="24"/>
        </w:rPr>
        <w:t xml:space="preserve">Управление </w:t>
      </w:r>
      <w:r w:rsidR="00A14F58" w:rsidRPr="00763811">
        <w:rPr>
          <w:sz w:val="24"/>
          <w:szCs w:val="24"/>
        </w:rPr>
        <w:t xml:space="preserve"> Минюста</w:t>
      </w:r>
      <w:proofErr w:type="gramEnd"/>
      <w:r w:rsidR="00A14F58" w:rsidRPr="00763811">
        <w:rPr>
          <w:sz w:val="24"/>
          <w:szCs w:val="24"/>
        </w:rPr>
        <w:t xml:space="preserve"> </w:t>
      </w:r>
      <w:r w:rsidR="001416AA" w:rsidRPr="00763811">
        <w:rPr>
          <w:sz w:val="24"/>
          <w:szCs w:val="24"/>
        </w:rPr>
        <w:t>России</w:t>
      </w:r>
      <w:r w:rsidR="00CB68D2" w:rsidRPr="00763811">
        <w:rPr>
          <w:sz w:val="24"/>
          <w:szCs w:val="24"/>
        </w:rPr>
        <w:t xml:space="preserve"> по Курской области в </w:t>
      </w:r>
      <w:r w:rsidR="00A14F58" w:rsidRPr="00763811">
        <w:rPr>
          <w:sz w:val="24"/>
          <w:szCs w:val="24"/>
        </w:rPr>
        <w:t>порядке, предусмотренном федеральным законом</w:t>
      </w:r>
      <w:r w:rsidR="00CB68D2" w:rsidRPr="00763811">
        <w:rPr>
          <w:sz w:val="24"/>
          <w:szCs w:val="24"/>
        </w:rPr>
        <w:t>.</w:t>
      </w:r>
    </w:p>
    <w:p w:rsidR="00167DEC" w:rsidRPr="00763811" w:rsidRDefault="00167DEC" w:rsidP="00B973F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EA" w:rsidRPr="00763811" w:rsidRDefault="00892D7B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FEA" w:rsidRPr="00763811">
        <w:rPr>
          <w:rFonts w:ascii="Times New Roman" w:hAnsi="Times New Roman" w:cs="Times New Roman"/>
          <w:sz w:val="24"/>
          <w:szCs w:val="24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560246" w:rsidRPr="00E10AE0" w:rsidRDefault="00E10AE0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A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4CE3" w:rsidRPr="00E10AE0">
        <w:rPr>
          <w:rFonts w:ascii="Times New Roman" w:hAnsi="Times New Roman" w:cs="Times New Roman"/>
          <w:sz w:val="24"/>
          <w:szCs w:val="24"/>
        </w:rPr>
        <w:t xml:space="preserve">1-й – здание Администрации </w:t>
      </w:r>
      <w:proofErr w:type="spellStart"/>
      <w:r w:rsidR="00724CE3" w:rsidRPr="00E10AE0">
        <w:rPr>
          <w:rFonts w:ascii="Times New Roman" w:hAnsi="Times New Roman" w:cs="Times New Roman"/>
          <w:sz w:val="24"/>
          <w:szCs w:val="24"/>
        </w:rPr>
        <w:t>Тито</w:t>
      </w:r>
      <w:r w:rsidR="00560246" w:rsidRPr="00E10AE0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560246" w:rsidRPr="00E10AE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района в 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0AE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10AE0">
        <w:rPr>
          <w:rFonts w:ascii="Times New Roman" w:hAnsi="Times New Roman" w:cs="Times New Roman"/>
          <w:sz w:val="24"/>
          <w:szCs w:val="24"/>
        </w:rPr>
        <w:t>асово</w:t>
      </w:r>
      <w:proofErr w:type="spellEnd"/>
      <w:r w:rsidR="00560246"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46" w:rsidRPr="00E10AE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60246" w:rsidRPr="00E10AE0"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560246" w:rsidRPr="00E10AE0" w:rsidRDefault="00560246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AE0">
        <w:rPr>
          <w:rFonts w:ascii="Times New Roman" w:hAnsi="Times New Roman" w:cs="Times New Roman"/>
          <w:sz w:val="24"/>
          <w:szCs w:val="24"/>
        </w:rPr>
        <w:t xml:space="preserve">    </w:t>
      </w:r>
      <w:r w:rsidR="00724CE3" w:rsidRPr="00E10AE0">
        <w:rPr>
          <w:rFonts w:ascii="Times New Roman" w:hAnsi="Times New Roman" w:cs="Times New Roman"/>
          <w:sz w:val="24"/>
          <w:szCs w:val="24"/>
        </w:rPr>
        <w:t xml:space="preserve">      2-й – здание  магазина в </w:t>
      </w:r>
      <w:proofErr w:type="spellStart"/>
      <w:r w:rsidR="00724CE3" w:rsidRPr="00E10AE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24CE3" w:rsidRPr="00E10AE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24CE3" w:rsidRPr="00E10AE0">
        <w:rPr>
          <w:rFonts w:ascii="Times New Roman" w:hAnsi="Times New Roman" w:cs="Times New Roman"/>
          <w:sz w:val="24"/>
          <w:szCs w:val="24"/>
        </w:rPr>
        <w:t>асово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      района, </w:t>
      </w:r>
    </w:p>
    <w:p w:rsidR="00167DEC" w:rsidRPr="00E10AE0" w:rsidRDefault="00560246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AE0">
        <w:rPr>
          <w:rFonts w:ascii="Times New Roman" w:hAnsi="Times New Roman" w:cs="Times New Roman"/>
          <w:sz w:val="24"/>
          <w:szCs w:val="24"/>
        </w:rPr>
        <w:t xml:space="preserve">          3-й </w:t>
      </w:r>
      <w:r w:rsidR="00724CE3" w:rsidRPr="00E10AE0">
        <w:rPr>
          <w:rFonts w:ascii="Times New Roman" w:hAnsi="Times New Roman" w:cs="Times New Roman"/>
          <w:sz w:val="24"/>
          <w:szCs w:val="24"/>
        </w:rPr>
        <w:t xml:space="preserve">- здание  </w:t>
      </w:r>
      <w:proofErr w:type="spellStart"/>
      <w:r w:rsidR="00724CE3" w:rsidRPr="00E10AE0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724CE3"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E3" w:rsidRPr="00E10AE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724CE3" w:rsidRPr="00E10AE0">
        <w:rPr>
          <w:rFonts w:ascii="Times New Roman" w:hAnsi="Times New Roman" w:cs="Times New Roman"/>
          <w:sz w:val="24"/>
          <w:szCs w:val="24"/>
        </w:rPr>
        <w:t>,</w:t>
      </w:r>
    </w:p>
    <w:p w:rsidR="00724CE3" w:rsidRPr="00E10AE0" w:rsidRDefault="00724CE3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AE0">
        <w:rPr>
          <w:rFonts w:ascii="Times New Roman" w:hAnsi="Times New Roman" w:cs="Times New Roman"/>
          <w:sz w:val="24"/>
          <w:szCs w:val="24"/>
        </w:rPr>
        <w:t xml:space="preserve">          4-й – здание МКУК «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сельский Дом культуры»,</w:t>
      </w:r>
    </w:p>
    <w:p w:rsidR="00724CE3" w:rsidRPr="00E10AE0" w:rsidRDefault="00724CE3" w:rsidP="00B973F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E0">
        <w:rPr>
          <w:rFonts w:ascii="Times New Roman" w:hAnsi="Times New Roman" w:cs="Times New Roman"/>
          <w:sz w:val="24"/>
          <w:szCs w:val="24"/>
        </w:rPr>
        <w:t xml:space="preserve">          5-й – здание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Басовского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ОС в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0AE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10AE0">
        <w:rPr>
          <w:rFonts w:ascii="Times New Roman" w:hAnsi="Times New Roman" w:cs="Times New Roman"/>
          <w:sz w:val="24"/>
          <w:szCs w:val="24"/>
        </w:rPr>
        <w:t>асово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AE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0AE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67DEC" w:rsidRPr="00E10AE0" w:rsidRDefault="00167DEC" w:rsidP="00B973F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EA" w:rsidRPr="00763811" w:rsidRDefault="00892D7B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2FA0" w:rsidRPr="0076381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государственной регистрации</w:t>
      </w:r>
      <w:r w:rsidR="009E48B4" w:rsidRPr="00763811">
        <w:rPr>
          <w:rFonts w:ascii="Times New Roman" w:hAnsi="Times New Roman" w:cs="Times New Roman"/>
          <w:sz w:val="24"/>
          <w:szCs w:val="24"/>
        </w:rPr>
        <w:t>,</w:t>
      </w:r>
      <w:r w:rsidR="00C02FA0" w:rsidRPr="00763811">
        <w:rPr>
          <w:rFonts w:ascii="Times New Roman" w:hAnsi="Times New Roman" w:cs="Times New Roman"/>
          <w:sz w:val="24"/>
          <w:szCs w:val="24"/>
        </w:rPr>
        <w:t xml:space="preserve"> с момента его официального обнародования</w:t>
      </w:r>
      <w:r w:rsidR="000614B0" w:rsidRPr="00763811">
        <w:rPr>
          <w:rFonts w:ascii="Times New Roman" w:hAnsi="Times New Roman" w:cs="Times New Roman"/>
          <w:sz w:val="24"/>
          <w:szCs w:val="24"/>
        </w:rPr>
        <w:t xml:space="preserve">, за исключением пункта </w:t>
      </w:r>
      <w:r w:rsidR="000614B0" w:rsidRPr="007638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14B0" w:rsidRPr="00763811">
        <w:rPr>
          <w:rFonts w:ascii="Times New Roman" w:hAnsi="Times New Roman" w:cs="Times New Roman"/>
          <w:sz w:val="24"/>
          <w:szCs w:val="24"/>
        </w:rPr>
        <w:t>, который вс</w:t>
      </w:r>
      <w:r w:rsidR="00FE11FD">
        <w:rPr>
          <w:rFonts w:ascii="Times New Roman" w:hAnsi="Times New Roman" w:cs="Times New Roman"/>
          <w:sz w:val="24"/>
          <w:szCs w:val="24"/>
        </w:rPr>
        <w:t>тупает в силу со дня подписания настоящего решения.</w:t>
      </w:r>
    </w:p>
    <w:p w:rsidR="00812FEA" w:rsidRPr="00763811" w:rsidRDefault="00812FEA" w:rsidP="00B973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2D7B" w:rsidRPr="00763811" w:rsidRDefault="00D558A7" w:rsidP="005602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558A7" w:rsidRPr="00763811" w:rsidRDefault="00724CE3" w:rsidP="005602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</w:t>
      </w:r>
      <w:r w:rsidR="0001402E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D558A7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58A7" w:rsidRPr="00763811" w:rsidRDefault="00F90DB8" w:rsidP="005602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558A7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</w:t>
      </w:r>
      <w:proofErr w:type="gramStart"/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</w:t>
      </w:r>
      <w:proofErr w:type="spellEnd"/>
      <w:proofErr w:type="gramEnd"/>
    </w:p>
    <w:p w:rsidR="00D558A7" w:rsidRPr="00763811" w:rsidRDefault="00D558A7" w:rsidP="005602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7B" w:rsidRPr="00763811" w:rsidRDefault="00A73244" w:rsidP="005602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60246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</w:t>
      </w:r>
      <w:r w:rsidR="0001402E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892D7B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C2173" w:rsidRPr="00763811" w:rsidRDefault="00892D7B" w:rsidP="005602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60246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724CE3" w:rsidRPr="0076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</w:p>
    <w:p w:rsidR="00AF0B8C" w:rsidRPr="00763811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C" w:rsidRPr="00763811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C" w:rsidRPr="00763811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C" w:rsidRPr="00763811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8C" w:rsidRPr="00763811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0B8C" w:rsidRPr="00763811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9A71DE4"/>
    <w:multiLevelType w:val="hybridMultilevel"/>
    <w:tmpl w:val="F5766056"/>
    <w:lvl w:ilvl="0" w:tplc="644AC3B8">
      <w:start w:val="1"/>
      <w:numFmt w:val="decimal"/>
      <w:lvlText w:val="%1."/>
      <w:lvlJc w:val="left"/>
      <w:pPr>
        <w:ind w:left="16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45E24FF"/>
    <w:multiLevelType w:val="hybridMultilevel"/>
    <w:tmpl w:val="5080ADA0"/>
    <w:lvl w:ilvl="0" w:tplc="E3D05A2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02E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14B0"/>
    <w:rsid w:val="000628EC"/>
    <w:rsid w:val="00063124"/>
    <w:rsid w:val="00063321"/>
    <w:rsid w:val="000646F2"/>
    <w:rsid w:val="0006510C"/>
    <w:rsid w:val="00065B7E"/>
    <w:rsid w:val="00066141"/>
    <w:rsid w:val="000665A3"/>
    <w:rsid w:val="00066A3E"/>
    <w:rsid w:val="00066DFD"/>
    <w:rsid w:val="0006735F"/>
    <w:rsid w:val="00067A96"/>
    <w:rsid w:val="00067AFD"/>
    <w:rsid w:val="00070335"/>
    <w:rsid w:val="00070C7A"/>
    <w:rsid w:val="000713E8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3AE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5B8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6AA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AC3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1782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9CA"/>
    <w:rsid w:val="00233C64"/>
    <w:rsid w:val="00234E88"/>
    <w:rsid w:val="00235B6D"/>
    <w:rsid w:val="00236225"/>
    <w:rsid w:val="0024060D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DD5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468E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202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0DB7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48"/>
    <w:rsid w:val="004F698A"/>
    <w:rsid w:val="004F71CD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9C6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4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5D09"/>
    <w:rsid w:val="00566046"/>
    <w:rsid w:val="00566294"/>
    <w:rsid w:val="0056637F"/>
    <w:rsid w:val="00566E43"/>
    <w:rsid w:val="005673EF"/>
    <w:rsid w:val="00567C21"/>
    <w:rsid w:val="00567FD6"/>
    <w:rsid w:val="0057072A"/>
    <w:rsid w:val="00572E65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E7A31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58B2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B6A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4C59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7BF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8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6A6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D42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CE3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27BC9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811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56D9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44E7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4D9E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88A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14DA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593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420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B2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6B3A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01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2FE0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6B67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678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168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02B"/>
    <w:rsid w:val="00B96124"/>
    <w:rsid w:val="00B96AD2"/>
    <w:rsid w:val="00B97050"/>
    <w:rsid w:val="00B973FF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6AD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7F4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A39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175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5BC4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13B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713E"/>
    <w:rsid w:val="00C97875"/>
    <w:rsid w:val="00C97C78"/>
    <w:rsid w:val="00CA05D9"/>
    <w:rsid w:val="00CA0706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6DFE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24C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04CA"/>
    <w:rsid w:val="00DC129A"/>
    <w:rsid w:val="00DC158B"/>
    <w:rsid w:val="00DC16BE"/>
    <w:rsid w:val="00DC195D"/>
    <w:rsid w:val="00DC19B8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78F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47E"/>
    <w:rsid w:val="00E06A35"/>
    <w:rsid w:val="00E07192"/>
    <w:rsid w:val="00E07C61"/>
    <w:rsid w:val="00E10286"/>
    <w:rsid w:val="00E10AE0"/>
    <w:rsid w:val="00E10D9D"/>
    <w:rsid w:val="00E115BA"/>
    <w:rsid w:val="00E12787"/>
    <w:rsid w:val="00E133A2"/>
    <w:rsid w:val="00E140F9"/>
    <w:rsid w:val="00E1467B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73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C32"/>
    <w:rsid w:val="00ED6DC2"/>
    <w:rsid w:val="00ED6EE4"/>
    <w:rsid w:val="00ED7B97"/>
    <w:rsid w:val="00ED7D63"/>
    <w:rsid w:val="00EE03B0"/>
    <w:rsid w:val="00EE157E"/>
    <w:rsid w:val="00EE217E"/>
    <w:rsid w:val="00EE21B5"/>
    <w:rsid w:val="00EE224D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297C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5CF"/>
    <w:rsid w:val="00F878DD"/>
    <w:rsid w:val="00F90B6C"/>
    <w:rsid w:val="00F90DB8"/>
    <w:rsid w:val="00F91AC7"/>
    <w:rsid w:val="00F92AD6"/>
    <w:rsid w:val="00F92DF0"/>
    <w:rsid w:val="00F9341D"/>
    <w:rsid w:val="00F93510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023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1FD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332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cp:lastPrinted>2019-09-13T06:28:00Z</cp:lastPrinted>
  <dcterms:created xsi:type="dcterms:W3CDTF">2019-06-03T12:53:00Z</dcterms:created>
  <dcterms:modified xsi:type="dcterms:W3CDTF">2019-09-13T06:33:00Z</dcterms:modified>
</cp:coreProperties>
</file>