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B4" w:rsidRDefault="00715DB4">
      <w:pPr>
        <w:ind w:right="3936"/>
        <w:rPr>
          <w:rFonts w:ascii="Arial" w:hAnsi="Arial" w:cs="Arial"/>
          <w:b/>
          <w:bCs/>
          <w:szCs w:val="24"/>
        </w:rPr>
      </w:pPr>
    </w:p>
    <w:p w:rsidR="00715DB4" w:rsidRDefault="0076652A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7"/>
          <w:sz w:val="32"/>
          <w:szCs w:val="32"/>
        </w:rPr>
        <w:t>АДМИНИСТРАЦИЯ</w:t>
      </w:r>
    </w:p>
    <w:p w:rsidR="00715DB4" w:rsidRDefault="0076652A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>ТИТОВСКОГО  СЕЛЬСОВЕТА</w:t>
      </w:r>
    </w:p>
    <w:p w:rsidR="00715DB4" w:rsidRDefault="0076652A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ЩИГРОВСКОГО РАЙОНА КУРСКОЙ ОБЛАСТИ</w:t>
      </w:r>
    </w:p>
    <w:p w:rsidR="00715DB4" w:rsidRDefault="0076652A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 xml:space="preserve">  </w:t>
      </w:r>
    </w:p>
    <w:p w:rsidR="00715DB4" w:rsidRDefault="0076652A">
      <w:pPr>
        <w:shd w:val="clear" w:color="auto" w:fill="FFFFFF"/>
        <w:ind w:left="5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pacing w:val="109"/>
          <w:sz w:val="32"/>
          <w:szCs w:val="32"/>
        </w:rPr>
        <w:t xml:space="preserve">ПОСТАНОВЛЕНИЕ      </w:t>
      </w:r>
    </w:p>
    <w:p w:rsidR="00715DB4" w:rsidRDefault="00715DB4">
      <w:pPr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</w:p>
    <w:p w:rsidR="00715DB4" w:rsidRDefault="00B06D61">
      <w:pPr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От 26 ноября 2024 года № 105</w:t>
      </w:r>
    </w:p>
    <w:p w:rsidR="00715DB4" w:rsidRDefault="00715DB4">
      <w:pPr>
        <w:jc w:val="center"/>
        <w:rPr>
          <w:rFonts w:ascii="Arial" w:hAnsi="Arial" w:cs="Arial"/>
          <w:b/>
          <w:sz w:val="32"/>
          <w:szCs w:val="32"/>
        </w:rPr>
      </w:pPr>
    </w:p>
    <w:p w:rsidR="00715DB4" w:rsidRDefault="007665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                     «Социальная поддержка  граждан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   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2025-2027 годы»</w:t>
      </w:r>
    </w:p>
    <w:p w:rsidR="00715DB4" w:rsidRDefault="00715DB4">
      <w:pPr>
        <w:ind w:left="180" w:right="5061"/>
        <w:jc w:val="both"/>
        <w:rPr>
          <w:rFonts w:ascii="Arial" w:hAnsi="Arial" w:cs="Arial"/>
          <w:szCs w:val="24"/>
        </w:rPr>
      </w:pPr>
    </w:p>
    <w:p w:rsidR="00715DB4" w:rsidRDefault="0076652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В целях  </w:t>
      </w:r>
      <w:r>
        <w:rPr>
          <w:rFonts w:ascii="Arial" w:eastAsia="Calibri" w:hAnsi="Arial" w:cs="Arial"/>
          <w:szCs w:val="24"/>
          <w:lang w:eastAsia="en-US"/>
        </w:rPr>
        <w:t>повышение качества жизни отдельных категорий населения</w:t>
      </w:r>
      <w:r>
        <w:rPr>
          <w:rFonts w:ascii="Arial" w:hAnsi="Arial" w:cs="Arial"/>
          <w:szCs w:val="24"/>
        </w:rPr>
        <w:t xml:space="preserve">,  Администрация </w:t>
      </w:r>
      <w:proofErr w:type="spellStart"/>
      <w:r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                         </w:t>
      </w:r>
    </w:p>
    <w:p w:rsidR="00715DB4" w:rsidRDefault="00715DB4">
      <w:pPr>
        <w:jc w:val="center"/>
        <w:rPr>
          <w:rFonts w:ascii="Arial" w:hAnsi="Arial" w:cs="Arial"/>
          <w:szCs w:val="24"/>
        </w:rPr>
      </w:pPr>
    </w:p>
    <w:p w:rsidR="00715DB4" w:rsidRDefault="0076652A">
      <w:pPr>
        <w:jc w:val="center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>постановляет:</w:t>
      </w:r>
    </w:p>
    <w:p w:rsidR="00715DB4" w:rsidRDefault="0076652A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Cs/>
        </w:rPr>
        <w:t xml:space="preserve"> Утвердить прилагаемую </w:t>
      </w:r>
      <w:r>
        <w:rPr>
          <w:rFonts w:ascii="Arial" w:hAnsi="Arial" w:cs="Arial"/>
          <w:color w:val="000000"/>
        </w:rPr>
        <w:t xml:space="preserve"> муниципальную программу « </w:t>
      </w:r>
      <w:r>
        <w:rPr>
          <w:rFonts w:ascii="Arial" w:hAnsi="Arial" w:cs="Arial"/>
          <w:bCs/>
        </w:rPr>
        <w:t xml:space="preserve">Социальная поддержка граждан </w:t>
      </w:r>
      <w:proofErr w:type="spellStart"/>
      <w:r>
        <w:rPr>
          <w:rFonts w:ascii="Arial" w:hAnsi="Arial" w:cs="Arial"/>
          <w:bCs/>
        </w:rPr>
        <w:t>Титовского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 на 2025-2027 годы»</w:t>
      </w:r>
      <w:r>
        <w:rPr>
          <w:rFonts w:ascii="Arial" w:hAnsi="Arial" w:cs="Arial"/>
        </w:rPr>
        <w:t xml:space="preserve"> (далее - Программа)</w:t>
      </w:r>
    </w:p>
    <w:p w:rsidR="00715DB4" w:rsidRDefault="0076652A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2.Определить координатором Программы администрацию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715DB4" w:rsidRDefault="0076652A">
      <w:pPr>
        <w:pStyle w:val="western"/>
        <w:jc w:val="both"/>
        <w:rPr>
          <w:rFonts w:ascii="Arial" w:hAnsi="Arial" w:cs="Arial"/>
        </w:rPr>
      </w:pPr>
      <w:bookmarkStart w:id="0" w:name="_GoBack1"/>
      <w:bookmarkEnd w:id="0"/>
      <w:r>
        <w:rPr>
          <w:rFonts w:ascii="Arial" w:hAnsi="Arial" w:cs="Arial"/>
          <w:color w:val="000000"/>
        </w:rPr>
        <w:t xml:space="preserve">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15DB4" w:rsidRDefault="0076652A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на 2025 год и на плановый период 2026 и 2027 годов, а также иных источников в соответствии с действующим законодательством.</w:t>
      </w:r>
    </w:p>
    <w:p w:rsidR="00715DB4" w:rsidRDefault="0076652A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15DB4" w:rsidRDefault="0076652A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6. Постановление вступает в силу со дня его официального обнародования.</w:t>
      </w:r>
    </w:p>
    <w:p w:rsidR="00715DB4" w:rsidRDefault="00715DB4">
      <w:pPr>
        <w:rPr>
          <w:rFonts w:ascii="Arial" w:hAnsi="Arial" w:cs="Arial"/>
          <w:szCs w:val="24"/>
        </w:rPr>
      </w:pPr>
    </w:p>
    <w:p w:rsidR="00715DB4" w:rsidRDefault="0076652A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                                  </w:t>
      </w:r>
      <w:proofErr w:type="spellStart"/>
      <w:r>
        <w:rPr>
          <w:rFonts w:ascii="Arial" w:hAnsi="Arial" w:cs="Arial"/>
          <w:szCs w:val="24"/>
        </w:rPr>
        <w:t>С.Г.Скулков</w:t>
      </w:r>
      <w:proofErr w:type="spellEnd"/>
    </w:p>
    <w:p w:rsidR="00715DB4" w:rsidRDefault="00715DB4">
      <w:pPr>
        <w:tabs>
          <w:tab w:val="left" w:pos="1134"/>
        </w:tabs>
        <w:jc w:val="both"/>
        <w:rPr>
          <w:rFonts w:ascii="Arial" w:hAnsi="Arial" w:cs="Arial"/>
          <w:szCs w:val="24"/>
        </w:rPr>
      </w:pPr>
    </w:p>
    <w:p w:rsidR="00715DB4" w:rsidRDefault="00715DB4">
      <w:pPr>
        <w:pStyle w:val="ConsPlusNormal"/>
        <w:widowControl/>
        <w:ind w:left="284" w:firstLine="0"/>
        <w:jc w:val="both"/>
        <w:rPr>
          <w:sz w:val="24"/>
          <w:szCs w:val="24"/>
        </w:rPr>
      </w:pPr>
    </w:p>
    <w:p w:rsidR="00715DB4" w:rsidRDefault="00715DB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15DB4" w:rsidRDefault="00715DB4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715DB4" w:rsidRDefault="00715DB4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715DB4" w:rsidRDefault="00715DB4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715DB4" w:rsidRDefault="00715DB4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715DB4" w:rsidRDefault="0076652A">
      <w:pPr>
        <w:suppressAutoHyphens/>
        <w:ind w:left="4956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Приложение </w:t>
      </w:r>
    </w:p>
    <w:p w:rsidR="00715DB4" w:rsidRDefault="0076652A">
      <w:pPr>
        <w:suppressAutoHyphens/>
        <w:ind w:left="4956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постановлению Администрации </w:t>
      </w:r>
    </w:p>
    <w:p w:rsidR="00715DB4" w:rsidRDefault="0076652A">
      <w:pPr>
        <w:suppressAutoHyphens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                                   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</w:p>
    <w:p w:rsidR="00715DB4" w:rsidRDefault="0076652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</w:t>
      </w:r>
      <w:r w:rsidR="00B06D61">
        <w:rPr>
          <w:rFonts w:ascii="Arial" w:hAnsi="Arial" w:cs="Arial"/>
          <w:szCs w:val="24"/>
        </w:rPr>
        <w:t xml:space="preserve">                            </w:t>
      </w:r>
      <w:r>
        <w:rPr>
          <w:rFonts w:ascii="Arial" w:hAnsi="Arial" w:cs="Arial"/>
          <w:szCs w:val="24"/>
        </w:rPr>
        <w:t xml:space="preserve">от </w:t>
      </w:r>
      <w:r w:rsidR="00B06D61">
        <w:rPr>
          <w:rFonts w:ascii="Arial" w:hAnsi="Arial" w:cs="Arial"/>
          <w:szCs w:val="24"/>
        </w:rPr>
        <w:t>26.11.24г. № 105</w:t>
      </w:r>
    </w:p>
    <w:p w:rsidR="00715DB4" w:rsidRDefault="00715DB4">
      <w:pPr>
        <w:rPr>
          <w:rFonts w:ascii="Arial" w:hAnsi="Arial" w:cs="Arial"/>
          <w:szCs w:val="24"/>
        </w:rPr>
      </w:pPr>
    </w:p>
    <w:p w:rsidR="00715DB4" w:rsidRDefault="0076652A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Муниципальная программа «Социальная поддержка граждан </w:t>
      </w:r>
      <w:proofErr w:type="spell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 на 2025-2027 годы»</w:t>
      </w:r>
    </w:p>
    <w:p w:rsidR="00715DB4" w:rsidRDefault="00715DB4">
      <w:pPr>
        <w:pStyle w:val="ConsPlusNormal"/>
        <w:widowControl/>
        <w:ind w:left="284" w:firstLine="0"/>
        <w:jc w:val="both"/>
        <w:rPr>
          <w:sz w:val="32"/>
          <w:szCs w:val="32"/>
        </w:rPr>
      </w:pPr>
    </w:p>
    <w:p w:rsidR="00715DB4" w:rsidRDefault="0076652A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Паспорт</w:t>
      </w:r>
    </w:p>
    <w:p w:rsidR="00715DB4" w:rsidRDefault="0076652A">
      <w:pPr>
        <w:jc w:val="center"/>
        <w:outlineLvl w:val="0"/>
        <w:rPr>
          <w:rFonts w:ascii="Arial" w:eastAsia="Calibri" w:hAnsi="Arial" w:cs="Arial"/>
          <w:b/>
          <w:bCs/>
          <w:sz w:val="30"/>
          <w:szCs w:val="30"/>
          <w:lang w:eastAsia="en-US"/>
        </w:rPr>
      </w:pPr>
      <w:bookmarkStart w:id="1" w:name="Par17"/>
      <w:bookmarkEnd w:id="1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Муниципальной программы «Социальная поддержка граждан </w:t>
      </w:r>
      <w:proofErr w:type="spellStart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района Курской области на 2025-2027 годы»</w:t>
      </w:r>
    </w:p>
    <w:p w:rsidR="00715DB4" w:rsidRDefault="00715DB4">
      <w:pPr>
        <w:jc w:val="center"/>
        <w:rPr>
          <w:rFonts w:ascii="Arial" w:eastAsia="Calibri" w:hAnsi="Arial" w:cs="Arial"/>
          <w:sz w:val="30"/>
          <w:szCs w:val="30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5521"/>
      </w:tblGrid>
      <w:tr w:rsidR="00715DB4">
        <w:trPr>
          <w:trHeight w:val="105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программы</w:t>
            </w:r>
          </w:p>
          <w:p w:rsidR="00715DB4" w:rsidRDefault="00715DB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на 2025-2027 годы»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       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Участники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 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       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Подпрограммы муниципальной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 «Развитие мер социальной поддержки               отдельных категорий граждан»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Программно-целевые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инструменты муниципальной программы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 муниципальной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повышение качества жизни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отдельных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категорий населения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Задачи муниципальной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 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 населения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и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показатели муниципальной программы 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</w:t>
            </w:r>
          </w:p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муниципальной программы  </w:t>
            </w:r>
          </w:p>
          <w:p w:rsidR="00715DB4" w:rsidRDefault="00715DB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Этапы реализации не выделяются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Ресурсное обеспечение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Муниципальной программы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05"/>
            </w:tblGrid>
            <w:tr w:rsidR="00715DB4">
              <w:tc>
                <w:tcPr>
                  <w:tcW w:w="5880" w:type="dxa"/>
                  <w:hideMark/>
                </w:tcPr>
                <w:p w:rsidR="00715DB4" w:rsidRDefault="0076652A">
                  <w:pPr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 xml:space="preserve">объем финансового обеспечения реализации  муниципальной программы </w:t>
                  </w:r>
                </w:p>
                <w:p w:rsidR="00715DB4" w:rsidRPr="00B06D61" w:rsidRDefault="0076652A">
                  <w:pPr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 xml:space="preserve">за 2025 - 2027 годы – </w:t>
                  </w:r>
                  <w:r w:rsidRPr="00B06D61">
                    <w:rPr>
                      <w:rFonts w:ascii="Arial" w:eastAsia="Calibri" w:hAnsi="Arial" w:cs="Arial"/>
                      <w:lang w:eastAsia="en-US"/>
                    </w:rPr>
                    <w:t>166998,00    рублей,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89"/>
                  </w:tblGrid>
                  <w:tr w:rsidR="00B06D61" w:rsidRPr="00B06D61">
                    <w:tc>
                      <w:tcPr>
                        <w:tcW w:w="7110" w:type="dxa"/>
                        <w:hideMark/>
                      </w:tcPr>
                      <w:p w:rsidR="00715DB4" w:rsidRPr="00B06D61" w:rsidRDefault="0076652A">
                        <w:pPr>
                          <w:jc w:val="both"/>
                          <w:rPr>
                            <w:rFonts w:ascii="Arial" w:eastAsia="Calibri" w:hAnsi="Arial" w:cs="Arial"/>
                            <w:lang w:eastAsia="en-US"/>
                          </w:rPr>
                        </w:pPr>
                        <w:r w:rsidRPr="00B06D61">
                          <w:rPr>
                            <w:rFonts w:ascii="Arial" w:hAnsi="Arial" w:cs="Arial"/>
                          </w:rPr>
                          <w:t xml:space="preserve">в том числе средства бюджета </w:t>
                        </w:r>
                        <w:proofErr w:type="spellStart"/>
                        <w:r w:rsidRPr="00B06D61">
                          <w:rPr>
                            <w:rFonts w:ascii="Arial" w:eastAsia="Calibri" w:hAnsi="Arial" w:cs="Arial"/>
                            <w:lang w:eastAsia="en-US"/>
                          </w:rPr>
                          <w:t>Титовского</w:t>
                        </w:r>
                        <w:proofErr w:type="spellEnd"/>
                      </w:p>
                      <w:p w:rsidR="00715DB4" w:rsidRPr="00B06D61" w:rsidRDefault="0076652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B06D61">
                          <w:rPr>
                            <w:rFonts w:ascii="Arial" w:eastAsia="Calibri" w:hAnsi="Arial" w:cs="Arial"/>
                            <w:lang w:eastAsia="en-US"/>
                          </w:rPr>
                          <w:t xml:space="preserve">сельсовета </w:t>
                        </w:r>
                        <w:r w:rsidRPr="00B06D61">
                          <w:rPr>
                            <w:rFonts w:ascii="Arial" w:hAnsi="Arial" w:cs="Arial"/>
                          </w:rPr>
                          <w:t>– 166 998,00 рублей:</w:t>
                        </w:r>
                      </w:p>
                    </w:tc>
                  </w:tr>
                  <w:tr w:rsidR="00B06D61" w:rsidRPr="00B06D61">
                    <w:tc>
                      <w:tcPr>
                        <w:tcW w:w="7110" w:type="dxa"/>
                      </w:tcPr>
                      <w:p w:rsidR="00715DB4" w:rsidRPr="00B06D61" w:rsidRDefault="00715DB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06D61" w:rsidRPr="00B06D61">
                    <w:tc>
                      <w:tcPr>
                        <w:tcW w:w="7110" w:type="dxa"/>
                        <w:hideMark/>
                      </w:tcPr>
                      <w:p w:rsidR="00715DB4" w:rsidRPr="00B06D61" w:rsidRDefault="0076652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B06D61">
                          <w:rPr>
                            <w:rFonts w:ascii="Arial" w:hAnsi="Arial" w:cs="Arial"/>
                          </w:rPr>
                          <w:t>2025 год −  55666,00  рублей;</w:t>
                        </w:r>
                      </w:p>
                    </w:tc>
                  </w:tr>
                  <w:tr w:rsidR="00B06D61" w:rsidRPr="00B06D61">
                    <w:tc>
                      <w:tcPr>
                        <w:tcW w:w="7110" w:type="dxa"/>
                        <w:hideMark/>
                      </w:tcPr>
                      <w:p w:rsidR="00715DB4" w:rsidRPr="00B06D61" w:rsidRDefault="0076652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B06D61">
                          <w:rPr>
                            <w:rFonts w:ascii="Arial" w:hAnsi="Arial" w:cs="Arial"/>
                          </w:rPr>
                          <w:t>2026 год −  55666,00    рублей;</w:t>
                        </w:r>
                      </w:p>
                    </w:tc>
                  </w:tr>
                  <w:tr w:rsidR="00B06D61" w:rsidRPr="00B06D61">
                    <w:tc>
                      <w:tcPr>
                        <w:tcW w:w="7110" w:type="dxa"/>
                        <w:hideMark/>
                      </w:tcPr>
                      <w:p w:rsidR="00715DB4" w:rsidRPr="00B06D61" w:rsidRDefault="0076652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B06D61">
                          <w:rPr>
                            <w:rFonts w:ascii="Arial" w:hAnsi="Arial" w:cs="Arial"/>
                          </w:rPr>
                          <w:t>2027 год −  55666,00   рублей;</w:t>
                        </w:r>
                      </w:p>
                      <w:p w:rsidR="00715DB4" w:rsidRPr="00B06D61" w:rsidRDefault="0076652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B06D61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715DB4" w:rsidRDefault="00715DB4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715DB4" w:rsidRDefault="00715DB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15DB4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реализации муниципальной программы  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повышение уровня благосостояния,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среди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получателей мер  социальной поддержки </w:t>
            </w:r>
          </w:p>
        </w:tc>
      </w:tr>
    </w:tbl>
    <w:p w:rsidR="00715DB4" w:rsidRDefault="00715DB4">
      <w:pPr>
        <w:rPr>
          <w:rFonts w:ascii="Arial" w:eastAsia="Calibri" w:hAnsi="Arial" w:cs="Arial"/>
          <w:lang w:eastAsia="en-US"/>
        </w:rPr>
      </w:pPr>
    </w:p>
    <w:p w:rsidR="00715DB4" w:rsidRDefault="0076652A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1. Общая характеристика текущего состояния                                                   социально-экономического развития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                        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в сфере реализации              муниципальной программы «Социальная поддержка граждан   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на 2025-2027  годы»  </w:t>
      </w:r>
    </w:p>
    <w:p w:rsidR="00715DB4" w:rsidRDefault="00715DB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               государственные пенсии, пособия и иные гарантии социальной защиты.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Социальная поддержка граждан представляет собой систему правовых,                 экономических, организационных и иных мер, гарантированных государством                   отдельным категориям населения.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Выполнение в полном объеме социальных обязательств государства              перед населением, усиление социальной поддержки, обеспечение                                                            необходимого объема и    качества социальных услуг является приоритетным направлением муниципальной     политики в социальной сфере.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Развитие социальной сферы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период до 2027 года предполагает улучшение благосостояния людей.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Важный шаг в этом направлении - реализация в 2025- 2027 годах                муниципальной  </w:t>
      </w:r>
      <w:hyperlink r:id="rId5" w:history="1">
        <w:r>
          <w:rPr>
            <w:rStyle w:val="a4"/>
            <w:rFonts w:ascii="Arial" w:eastAsia="Calibri" w:hAnsi="Arial" w:cs="Arial"/>
            <w:color w:val="auto"/>
            <w:u w:val="none"/>
            <w:lang w:eastAsia="en-US"/>
          </w:rPr>
          <w:t>программ</w:t>
        </w:r>
      </w:hyperlink>
      <w:r>
        <w:rPr>
          <w:rFonts w:ascii="Arial" w:hAnsi="Arial" w:cs="Arial"/>
        </w:rPr>
        <w:t>ы</w:t>
      </w:r>
      <w:r>
        <w:rPr>
          <w:rFonts w:ascii="Arial" w:eastAsia="Calibri" w:hAnsi="Arial" w:cs="Arial"/>
          <w:lang w:eastAsia="en-US"/>
        </w:rPr>
        <w:t xml:space="preserve"> «Социальная поддержка граждан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на 2025-2027 годы»,                 социальная эффективность реализации которой выражена в улучшении               качества жизни отдельных категорий населения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  сельсовета   путем своевременно и в полном объеме предоставления мер социальной              поддержки.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Эффективное функционирование системы социальной поддержки              населения направлено на предоставление мер социальной поддержки, выплат в полном объеме и в доступной форме. Меры муниципальной социальной             поддержки остаются важнейшим инструментом преодоления негативных               последствий социального неравенства и   бедности.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Меры социальной поддержки, гарантированные законодательством,                        предоставляются отдельным категориям граждан своевременно и в полном объеме.  Получателями муниципальной пенсии за выслугу лет и доплат к </w:t>
      </w:r>
      <w:r>
        <w:rPr>
          <w:rFonts w:ascii="Arial" w:eastAsia="Calibri" w:hAnsi="Arial" w:cs="Arial"/>
          <w:lang w:eastAsia="en-US"/>
        </w:rPr>
        <w:lastRenderedPageBreak/>
        <w:t xml:space="preserve">пенсии по </w:t>
      </w:r>
      <w:proofErr w:type="spellStart"/>
      <w:r>
        <w:rPr>
          <w:rFonts w:ascii="Arial" w:eastAsia="Calibri" w:hAnsi="Arial" w:cs="Arial"/>
          <w:lang w:eastAsia="en-US"/>
        </w:rPr>
        <w:t>Титовскому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сельсовету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в 2025 -2027 годах будет </w:t>
      </w:r>
      <w:r w:rsidRPr="00363F55">
        <w:rPr>
          <w:rFonts w:ascii="Arial" w:eastAsia="Calibri" w:hAnsi="Arial" w:cs="Arial"/>
          <w:lang w:eastAsia="en-US"/>
        </w:rPr>
        <w:t>2 человека.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социальной политики необходима адекватная оценка              сопутствующих рисков и гибкое реагирование на возникающие                            неблагоприятные  тенденции.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рискам реализации муниципальной программы, которыми могут               управлять  ответственный исполнитель и участник муниципальной                 программы, уменьшая   вероятность их возникновения, следует отнести следующие: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bookmarkStart w:id="2" w:name="sub_111"/>
      <w:r>
        <w:rPr>
          <w:sz w:val="24"/>
          <w:szCs w:val="24"/>
        </w:rPr>
        <w:t>1. Организационные риски.</w:t>
      </w:r>
    </w:p>
    <w:bookmarkEnd w:id="2"/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ошибками управления реализацией муниципальной                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 мероприятий муниципальной программы или нарушение сроков их выполнения.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организационных рисков являются закрепление                  персональной ответственности исполнителей мероприятий муниципальной  программы; повышение квалификации и ответственности персонала               ответственного исполнителя для своевременной и эффективной реализации предусмотренных мероприятий;               координация деятельности персонала ответственного исполнителя и налаживание          административных процедур для снижения данного риска.</w:t>
      </w:r>
    </w:p>
    <w:p w:rsidR="00715DB4" w:rsidRDefault="0076652A">
      <w:pPr>
        <w:pStyle w:val="ConsPlusNormal"/>
        <w:ind w:firstLine="709"/>
        <w:rPr>
          <w:sz w:val="24"/>
          <w:szCs w:val="24"/>
        </w:rPr>
      </w:pPr>
      <w:bookmarkStart w:id="3" w:name="sub_112"/>
      <w:r>
        <w:rPr>
          <w:sz w:val="24"/>
          <w:szCs w:val="24"/>
        </w:rPr>
        <w:t>2. Финансовые риски.</w:t>
      </w:r>
    </w:p>
    <w:bookmarkEnd w:id="3"/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               результатов,  вариативности приоритетов при решении  рассматриваемых     проблем. Данные риски возникают по причине продолжительности срока        реализации муниципальной программы, а также высокой зависимости ее              успешной реализации от стабильного  финансирования.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финансовых рисков являются обеспечение                               сбалансированного распределения финансовых средств по основным                             мероприятиям муниципальной программы в соответствии с ожидаемыми                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715DB4" w:rsidRDefault="0076652A">
      <w:pPr>
        <w:pStyle w:val="ConsPlusNormal"/>
        <w:ind w:firstLine="709"/>
        <w:rPr>
          <w:sz w:val="24"/>
          <w:szCs w:val="24"/>
        </w:rPr>
      </w:pPr>
      <w:bookmarkStart w:id="4" w:name="sub_113"/>
      <w:r>
        <w:rPr>
          <w:sz w:val="24"/>
          <w:szCs w:val="24"/>
        </w:rPr>
        <w:t>3. Социальные риски.</w:t>
      </w:r>
    </w:p>
    <w:bookmarkEnd w:id="4"/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основных рисков является макроэкономическое условие                  развития </w:t>
      </w:r>
      <w:proofErr w:type="spellStart"/>
      <w:r>
        <w:rPr>
          <w:sz w:val="24"/>
          <w:szCs w:val="24"/>
        </w:rPr>
        <w:t>Титовского</w:t>
      </w:r>
      <w:proofErr w:type="spellEnd"/>
      <w:r>
        <w:rPr>
          <w:sz w:val="24"/>
          <w:szCs w:val="24"/>
        </w:rPr>
        <w:t xml:space="preserve"> сельсовета и как следствие отсутствие дополнительных официальных источников доходов у граждан, имеющих право на меры                       социальной поддержки.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минимизации социальных рисков будет осуществляться: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исполнения действующего законодательства  органами                местного управления;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 оценка предоставления мер социальной поддержки.</w:t>
      </w:r>
      <w:bookmarkStart w:id="5" w:name="sub_114"/>
    </w:p>
    <w:p w:rsidR="00715DB4" w:rsidRDefault="0076652A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4. Непредвиденные риски.</w:t>
      </w:r>
    </w:p>
    <w:bookmarkEnd w:id="5"/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кризисными явлениями в экономике Российской Федерации, с               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      потребовать концентрации бюджетных средств на преодоление   последствий таких   катастроф.</w:t>
      </w:r>
    </w:p>
    <w:p w:rsidR="00715DB4" w:rsidRDefault="0076652A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5. Информационные риски.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Связаны с отсутствием или недостаточностью отчетной информации,                        используемой в ходе реализации подпрограммы.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минимизации информационных рисков в ходе реализации                      подпрограммы будет проводиться работа, направленная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статистического наблюдения в сфере                  реализации          муниципальной программы, в целях повышения их полноты и информационной  полезности;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 оценку исполнения целевых показателей муниципальной                    программы.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целом, способом ограничения рисков будет являться мониторинг                         эффективности проводимых мероприятий, ежегодная корректировка целевых                 показателей в зависимости от достигнутых результатов.</w:t>
      </w:r>
    </w:p>
    <w:p w:rsidR="00715DB4" w:rsidRDefault="0076652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целей муниципальной программы предполагается               использовать  финансовые (бюджетные, налоговые) меры государственного регулирования.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Прямое экономическое регулирование предполагается осуществлять                путем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  законодательства. Финансовые меры государственного                     регулирования отражены в   приложении №1.</w:t>
      </w:r>
    </w:p>
    <w:p w:rsidR="00715DB4" w:rsidRDefault="00715DB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715DB4" w:rsidRDefault="0076652A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2. Цели, задачи и показатели (индикаторы), основные            ожидаемые конечные результаты, сроки и этапы реализации муниципальной  программы  «Социальная поддержка граждан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 области на 2025-2027 годы»  </w:t>
      </w:r>
    </w:p>
    <w:p w:rsidR="00715DB4" w:rsidRDefault="00715DB4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Основные приоритеты в сфере реализации муниципальной программы                    определены исходя из Концепции долгосрочного социально-экономического развития Российской Федерации на период до 2027 года.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Вышеперечисленными правовыми актами предусматривается, в том   числе,  достижение следующей цели: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обеспечение эффективного функционирования системы социальных              гарантий.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К приоритетным направлениям социальной политики, определенным                   вышеуказанными нормативными правовыми актами отнесены, в том числе:</w:t>
      </w:r>
      <w:proofErr w:type="gramEnd"/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модернизация и развитие сектора социальных услуг;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hAnsi="Arial" w:cs="Arial"/>
        </w:rPr>
        <w:t xml:space="preserve">Исходя из ключевых приоритетов развития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eastAsia="Calibri" w:hAnsi="Arial" w:cs="Arial"/>
          <w:lang w:eastAsia="en-US"/>
        </w:rPr>
        <w:t xml:space="preserve">             определены</w:t>
      </w:r>
      <w:proofErr w:type="gramEnd"/>
      <w:r>
        <w:rPr>
          <w:rFonts w:ascii="Arial" w:eastAsia="Calibri" w:hAnsi="Arial" w:cs="Arial"/>
          <w:lang w:eastAsia="en-US"/>
        </w:rPr>
        <w:t xml:space="preserve"> цели муниципальной программы: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создание условий для роста благосостояния граждан - получателей мер                 социальной поддержки.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Для достижения целей муниципальной программы предстоит обеспечить                   решение следующих задач: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выполнение обязательств государства по социальной поддержке               граждан.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Оценка достижения целей муниципальной программы производится             посредством следующих показателей:</w:t>
      </w:r>
    </w:p>
    <w:p w:rsidR="00715DB4" w:rsidRDefault="0076652A">
      <w:pPr>
        <w:pStyle w:val="a3"/>
        <w:widowControl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Доля населения,  имеющего  денежные  доходы  ниже региональной величины прожиточного минимума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Данный показатель позволяет количественно оценить конечные                 общественно значимые результаты реализации муниципальной программы с </w:t>
      </w:r>
      <w:r>
        <w:rPr>
          <w:rFonts w:ascii="Arial" w:eastAsia="Calibri" w:hAnsi="Arial" w:cs="Arial"/>
          <w:lang w:eastAsia="en-US"/>
        </w:rPr>
        <w:lastRenderedPageBreak/>
        <w:t xml:space="preserve">позиций обеспечения роста материального благосостояния населения,                 снижения уровня бедности  посредством предоставления мер социальной              поддержки, направленных на обеспечение роста доходов граждан. 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Введение данного показателя в качестве целевого предполагает, что            мероприятия как муниципальной программы в целом, так и входящих в ее            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            совершенствования федерального и регионального законодательства,             адресного подхода, основанного на оценке    нуждаемости, как при                  предоставлении мер социальной поддержки отдельным  категориям граждан, так и при организации социального обслуживания населения и социальной                поддержки семьи и детей.</w:t>
      </w:r>
      <w:proofErr w:type="gramEnd"/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показателях (индикаторах) муниципальной программы,                подпрограмм муниципальной программы и их значения по годам ее реализации приведены в                 приложение № 2.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Состав показателей муниципальной программы определен таким               образом, чтобы обеспечить: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наблюдаемость значений показателей в течение срока реализации                       муниципальной программы;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охват всех наиболее значимых результатов реализации мероприятий;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минимизацию количества показателей;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наличие формализованных методик расчета значений показателей.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показателях (индикаторах), включенных в федеральный                    (региональный) план статистических работ, приведены в приложении № 3.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методике расчета показателей (индикаторов) муниципальной                   программы приведены в приложении № 4.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Реализация мероприятий муниципальной программы в целом, в                                              сочетании с положительной динамикой экономического развития,  прежде всего, с увеличением            занятости и доходов экономически активного населения, будет способствовать                повышению уровня и качества жизни населения, снижению бедности, сокращению дифференциации населения по уровню       доходов.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Реализация мероприятий муниципальной программы будет                            способствовать              достижению следующих социально-экономических              результатов, в том числе, носящих макроэкономический характер: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снижение бедности среди получателей мер  социальной поддержки на  основе  </w:t>
      </w:r>
      <w:proofErr w:type="gramStart"/>
      <w:r>
        <w:rPr>
          <w:rFonts w:ascii="Arial" w:eastAsia="Calibri" w:hAnsi="Arial" w:cs="Arial"/>
          <w:lang w:eastAsia="en-US"/>
        </w:rPr>
        <w:t>расширения  сферы  применения адресного принципа ее                                  предоставления</w:t>
      </w:r>
      <w:proofErr w:type="gramEnd"/>
      <w:r>
        <w:rPr>
          <w:rFonts w:ascii="Arial" w:eastAsia="Calibri" w:hAnsi="Arial" w:cs="Arial"/>
          <w:lang w:eastAsia="en-US"/>
        </w:rPr>
        <w:t>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удовлетворение к  2027  году  потребностей  граждан пожилого  возраста;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обеспечение   поддержки   и  содействие  социальной адаптации                  граждан, попавших  в  трудную жизненную ситуацию   или      находящихся  в  социально  опасном  положении;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Сроки реализации муниципальной программы – 2025 - 2027 годы.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 связи с тем, что основная часть мероприятий муниципальной              программы  связана с последовательной реализацией «длящихся» социальных обязательств Российской Федерации и Курской области по    предоставлению мер социальной  поддержки гражданам, выделение этапов реализации                    муниципальной программы не предусмотрено.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В ходе исполнения муниципальной программы будет производиться                         корректировка параметров и ежегодных планов ее реализации в рамках               бюджетного процесса, с учетом тенденций демографического и                       социально-экономического развития страны.</w:t>
      </w:r>
    </w:p>
    <w:p w:rsidR="00715DB4" w:rsidRDefault="00715DB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715DB4" w:rsidRDefault="0076652A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3. Обоснование выделения подпрограмм муниципальной программы «Социальная поддержка граждан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на 2025-2027 годы»  обобщенная характеристика   основных мероприятий </w:t>
      </w:r>
    </w:p>
    <w:p w:rsidR="00715DB4" w:rsidRDefault="00715DB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определяет направления деятельности,                            обеспечивающие реализацию принятых публичных нормативных обязательств и   модернизацию сложившихся систем мер социальной поддержки граждан и социального обслуживания населения с целью повышения их     эффективности и результативности.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включает 1 подпрограмму, реализация               мероприятий которой призвана обеспечить достижение целей муниципальной программы и решение программных задач: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подпрограмма «Развитие мер социальной поддержки отдельных              категорий граждан».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Предусмотренные в рамках подпрограммы цели, задач и мероприятия в                 максимальной степени будут способствовать достижению целей и конечных                  результатов настоящей муниципальной программы.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 создание условий для роста благосостояния граждан - получателей мер        социальной поддержки направлены соответствующие мероприятия: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подпрограммы «Развитие мер социальной поддержки отдельных                 категорий       граждан» в части выполнение обязательств государства по              социальной поддержке  граждан;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</w:t>
      </w:r>
      <w:proofErr w:type="gramStart"/>
      <w:r>
        <w:rPr>
          <w:rFonts w:ascii="Arial" w:eastAsia="Calibri" w:hAnsi="Arial" w:cs="Arial"/>
          <w:lang w:eastAsia="en-US"/>
        </w:rPr>
        <w:t>позволит достичь</w:t>
      </w:r>
      <w:proofErr w:type="gramEnd"/>
      <w:r>
        <w:rPr>
          <w:rFonts w:ascii="Arial" w:eastAsia="Calibri" w:hAnsi="Arial" w:cs="Arial"/>
          <w:lang w:eastAsia="en-US"/>
        </w:rPr>
        <w:t xml:space="preserve"> намеченные цели и решить соответствующие задачи.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 xml:space="preserve">В рамках подпрограммы «Развитие мер социальной поддержки                отдельных  категорий граждан» будут реализованы мероприятия, направленные на организацию своевременного и в полном объеме обеспечения прав                отдельных категорий граждан на меры социальной поддержки,  на расширение масштабов адресной социальной      поддержки, оказываемой населению, в том числе путем последовательного внедрения в практику работы системы                 социальных контрактов. </w:t>
      </w:r>
      <w:proofErr w:type="gramEnd"/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Характеристика основных мероприятий муниципальной программы                      представлена в </w:t>
      </w:r>
      <w:r>
        <w:rPr>
          <w:rFonts w:ascii="Arial" w:eastAsia="Calibri" w:hAnsi="Arial" w:cs="Arial"/>
          <w:lang w:eastAsia="en-US"/>
        </w:rPr>
        <w:t>приложении № 5</w:t>
      </w:r>
      <w:r>
        <w:rPr>
          <w:rFonts w:ascii="Arial" w:hAnsi="Arial" w:cs="Arial"/>
        </w:rPr>
        <w:t>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муниципальной программы предусматривается выполнение                    государственных заданий на оказание государственных услуг.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сводных значениях показателей государственных заданий                 отражена в </w:t>
      </w:r>
      <w:r>
        <w:rPr>
          <w:rFonts w:ascii="Arial" w:eastAsia="Calibri" w:hAnsi="Arial" w:cs="Arial"/>
          <w:lang w:eastAsia="en-US"/>
        </w:rPr>
        <w:t>приложении № 6.</w:t>
      </w:r>
    </w:p>
    <w:p w:rsidR="00715DB4" w:rsidRDefault="00715DB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715DB4" w:rsidRDefault="0076652A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4. Информация по ресурсному обеспечению                               муниципальной программы  </w:t>
      </w:r>
      <w:r>
        <w:rPr>
          <w:rFonts w:ascii="Arial" w:hAnsi="Arial" w:cs="Arial"/>
          <w:b/>
          <w:bCs/>
          <w:sz w:val="28"/>
          <w:szCs w:val="28"/>
        </w:rPr>
        <w:t xml:space="preserve">«Социальная поддержка граждан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Титовского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2025-2027 годы»</w:t>
      </w:r>
    </w:p>
    <w:p w:rsidR="00715DB4" w:rsidRDefault="00715DB4">
      <w:pPr>
        <w:ind w:firstLine="709"/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715DB4" w:rsidRDefault="0076652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объем финансового обеспечения реализации муниципальной программы</w:t>
      </w:r>
    </w:p>
    <w:p w:rsidR="00715DB4" w:rsidRPr="00363F55" w:rsidRDefault="0076652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за 2025 - 2027 годы – </w:t>
      </w:r>
      <w:r w:rsidRPr="00363F55">
        <w:rPr>
          <w:rFonts w:ascii="Arial" w:eastAsia="Calibri" w:hAnsi="Arial" w:cs="Arial"/>
          <w:lang w:eastAsia="en-US"/>
        </w:rPr>
        <w:t>166998,00 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715DB4" w:rsidRPr="00363F55">
        <w:tc>
          <w:tcPr>
            <w:tcW w:w="7110" w:type="dxa"/>
            <w:hideMark/>
          </w:tcPr>
          <w:p w:rsidR="00715DB4" w:rsidRPr="00363F55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63F55">
              <w:rPr>
                <w:rFonts w:ascii="Arial" w:hAnsi="Arial" w:cs="Arial"/>
              </w:rPr>
              <w:t xml:space="preserve">в том числе средства бюджета </w:t>
            </w:r>
            <w:proofErr w:type="spellStart"/>
            <w:r w:rsidRPr="00363F55"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</w:p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eastAsia="Calibri" w:hAnsi="Arial" w:cs="Arial"/>
                <w:lang w:eastAsia="en-US"/>
              </w:rPr>
              <w:t xml:space="preserve">сельсовета </w:t>
            </w:r>
            <w:r w:rsidRPr="00363F55">
              <w:rPr>
                <w:rFonts w:ascii="Arial" w:hAnsi="Arial" w:cs="Arial"/>
              </w:rPr>
              <w:t>– 166998,00 рублей:</w:t>
            </w:r>
          </w:p>
        </w:tc>
      </w:tr>
      <w:tr w:rsidR="00715DB4" w:rsidRPr="00363F55">
        <w:tc>
          <w:tcPr>
            <w:tcW w:w="7110" w:type="dxa"/>
          </w:tcPr>
          <w:p w:rsidR="00715DB4" w:rsidRPr="00363F55" w:rsidRDefault="00715DB4">
            <w:pPr>
              <w:jc w:val="both"/>
              <w:rPr>
                <w:rFonts w:ascii="Arial" w:hAnsi="Arial" w:cs="Arial"/>
              </w:rPr>
            </w:pPr>
          </w:p>
        </w:tc>
      </w:tr>
      <w:tr w:rsidR="00715DB4" w:rsidRPr="00363F55">
        <w:tc>
          <w:tcPr>
            <w:tcW w:w="7110" w:type="dxa"/>
            <w:hideMark/>
          </w:tcPr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2025 год −  55666,00  рублей;</w:t>
            </w:r>
          </w:p>
        </w:tc>
      </w:tr>
      <w:tr w:rsidR="00715DB4" w:rsidRPr="00363F55">
        <w:tc>
          <w:tcPr>
            <w:tcW w:w="7110" w:type="dxa"/>
            <w:hideMark/>
          </w:tcPr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2026 год −  55666,00  рублей;</w:t>
            </w:r>
          </w:p>
        </w:tc>
      </w:tr>
      <w:tr w:rsidR="00715DB4" w:rsidRPr="00363F55">
        <w:tc>
          <w:tcPr>
            <w:tcW w:w="7110" w:type="dxa"/>
            <w:hideMark/>
          </w:tcPr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2027 год −  55666,00   рублей;</w:t>
            </w:r>
          </w:p>
        </w:tc>
      </w:tr>
    </w:tbl>
    <w:p w:rsidR="00715DB4" w:rsidRPr="00363F55" w:rsidRDefault="0076652A">
      <w:pPr>
        <w:jc w:val="both"/>
        <w:rPr>
          <w:rFonts w:ascii="Arial" w:eastAsia="Calibri" w:hAnsi="Arial" w:cs="Arial"/>
          <w:lang w:eastAsia="en-US"/>
        </w:rPr>
      </w:pPr>
      <w:r w:rsidRPr="00363F55">
        <w:rPr>
          <w:rFonts w:ascii="Arial" w:eastAsia="Calibri" w:hAnsi="Arial" w:cs="Arial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715DB4">
        <w:trPr>
          <w:trHeight w:val="80"/>
        </w:trPr>
        <w:tc>
          <w:tcPr>
            <w:tcW w:w="7110" w:type="dxa"/>
          </w:tcPr>
          <w:p w:rsidR="00715DB4" w:rsidRDefault="00715DB4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Ресурсное обеспечение муниципальной программы осуществляется за счет средств бюджета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(приложение № 8).  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Объемы средств бюджета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2025 - 2027 годы                    определены исходя из подходов, принятых при формировании  бюджета              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сельсовета. Оценка расходов бюджета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до 2027 года указана исходя из уровня бюджетных расходов в 2024 году.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Информация о расходах бюджета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                   реализацию     муниципальной программы представлена в приложении № 1.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Объем бюджетных ассигнований на финансовое обеспечение реализации              муниципальной программы  утверждается решением Собрания депутатов                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о бюджете           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очередной финансовый год и плановый период.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подлежит приведению в соответствие: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 решением Собрания депутатов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о бюджете                 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очередной финансовый год и на плановый период не     позднее двух месяцев со дня вступления его в силу;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 решением Собрания депутатов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о внесении изменений в решение Собрания депутатов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в бюджет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 сельсовета на текущий финансовый год и на плановый период не позднее одного месяца со дня вступления его в силу. </w:t>
      </w:r>
    </w:p>
    <w:p w:rsidR="00715DB4" w:rsidRDefault="00715DB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715DB4" w:rsidRDefault="0076652A">
      <w:pPr>
        <w:suppressAutoHyphens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6. Методика оценки эффективности муниципальной программы «Социальная поддержка граждан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на 2025-2027 годы»</w:t>
      </w:r>
    </w:p>
    <w:p w:rsidR="00715DB4" w:rsidRDefault="00715DB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Эффективность реализации </w:t>
      </w:r>
      <w:r>
        <w:rPr>
          <w:rFonts w:ascii="Arial" w:eastAsia="Calibri" w:hAnsi="Arial" w:cs="Arial"/>
          <w:lang w:eastAsia="en-US"/>
        </w:rPr>
        <w:t>муниципальной программы</w:t>
      </w:r>
      <w:r>
        <w:rPr>
          <w:rFonts w:ascii="Arial" w:hAnsi="Arial" w:cs="Arial"/>
        </w:rPr>
        <w:t xml:space="preserve"> оценивается ежегодно на основе целевых показателей, предусмотренных приложением № 2, исходя из   соответствия фактических значений показателей с их целевыми   значениями, а также уровнем использования средств, предусмотренных в целях финансирования  мероприятий муниципальной программы.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Оценка эффективности реализации муниципальной программы                проводится на основе: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степени достижения целей и решения задач муниципальной                 программы путем </w:t>
      </w:r>
      <w:proofErr w:type="gramStart"/>
      <w:r>
        <w:rPr>
          <w:rFonts w:ascii="Arial" w:eastAsia="Calibri" w:hAnsi="Arial" w:cs="Arial"/>
          <w:lang w:eastAsia="en-US"/>
        </w:rPr>
        <w:t>сопоставления</w:t>
      </w:r>
      <w:proofErr w:type="gramEnd"/>
      <w:r>
        <w:rPr>
          <w:rFonts w:ascii="Arial" w:eastAsia="Calibri" w:hAnsi="Arial" w:cs="Arial"/>
          <w:lang w:eastAsia="en-US"/>
        </w:rPr>
        <w:t xml:space="preserve"> фактически достигнутых в отчетном году              значений показателей  муниципальной программы и входящих в нее                   подпрограмм и их плановых значений, приведенных в </w:t>
      </w:r>
      <w:r>
        <w:rPr>
          <w:rFonts w:ascii="Arial" w:hAnsi="Arial" w:cs="Arial"/>
        </w:rPr>
        <w:t>приложении № 2</w:t>
      </w:r>
      <w:r>
        <w:rPr>
          <w:rFonts w:ascii="Arial" w:eastAsia="Calibri" w:hAnsi="Arial" w:cs="Arial"/>
          <w:lang w:eastAsia="en-US"/>
        </w:rPr>
        <w:t>, по формуле:</w:t>
      </w:r>
    </w:p>
    <w:p w:rsidR="00715DB4" w:rsidRDefault="0076652A">
      <w:pPr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= </w:t>
      </w: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* 100%, где: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- степень достижения целей (решения задач),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- фактическое значение показателя муниципальной программы /подпрограммы в отчетном году,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lastRenderedPageBreak/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- запланированное на отчетный год значение показателя                          муниципальной        программы /подпрограммы - для показателей, тенденцией изменения которых является рост значений, </w:t>
      </w:r>
    </w:p>
    <w:p w:rsidR="00715DB4" w:rsidRDefault="0076652A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или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= </w:t>
      </w:r>
      <w:proofErr w:type="spellStart"/>
      <w:r>
        <w:rPr>
          <w:rFonts w:ascii="Arial" w:eastAsia="Calibri" w:hAnsi="Arial" w:cs="Arial"/>
          <w:lang w:eastAsia="en-US"/>
        </w:rPr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* 100% - для показателя, тенденцией </w:t>
      </w:r>
      <w:proofErr w:type="gramStart"/>
      <w:r>
        <w:rPr>
          <w:rFonts w:ascii="Arial" w:eastAsia="Calibri" w:hAnsi="Arial" w:cs="Arial"/>
          <w:lang w:eastAsia="en-US"/>
        </w:rPr>
        <w:t>изменения</w:t>
      </w:r>
      <w:proofErr w:type="gramEnd"/>
      <w:r>
        <w:rPr>
          <w:rFonts w:ascii="Arial" w:eastAsia="Calibri" w:hAnsi="Arial" w:cs="Arial"/>
          <w:lang w:eastAsia="en-US"/>
        </w:rPr>
        <w:t xml:space="preserve"> которых             является снижение значений;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уровня освоения средств областного бюджета и иных источников                        ресурсного обеспечения муниципальной программы путем сопоставления плановых и фактических объемов финансирования основных мероприятий                  муниципальной    программы, представленных в </w:t>
      </w:r>
      <w:hyperlink r:id="rId6" w:history="1">
        <w:r>
          <w:rPr>
            <w:rStyle w:val="a4"/>
            <w:rFonts w:ascii="Arial" w:hAnsi="Arial" w:cs="Arial"/>
          </w:rPr>
          <w:t xml:space="preserve"> приложениях № 1 и № 8</w:t>
        </w:r>
      </w:hyperlink>
      <w:r>
        <w:rPr>
          <w:rFonts w:ascii="Arial" w:eastAsia="Calibri" w:hAnsi="Arial" w:cs="Arial"/>
          <w:lang w:eastAsia="en-US"/>
        </w:rPr>
        <w:t xml:space="preserve"> по каждому источнику 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715DB4" w:rsidRDefault="0076652A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Уф = </w:t>
      </w:r>
      <w:proofErr w:type="spellStart"/>
      <w:r>
        <w:rPr>
          <w:rFonts w:ascii="Arial" w:eastAsia="Calibri" w:hAnsi="Arial" w:cs="Arial"/>
          <w:lang w:eastAsia="en-US"/>
        </w:rPr>
        <w:t>Фф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Фп</w:t>
      </w:r>
      <w:proofErr w:type="spellEnd"/>
      <w:r>
        <w:rPr>
          <w:rFonts w:ascii="Arial" w:eastAsia="Calibri" w:hAnsi="Arial" w:cs="Arial"/>
          <w:lang w:eastAsia="en-US"/>
        </w:rPr>
        <w:t xml:space="preserve"> * 100%, где: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Уф - уровень освоения средств муниципальной программы в отчетном               году,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Фф</w:t>
      </w:r>
      <w:proofErr w:type="spellEnd"/>
      <w:r>
        <w:rPr>
          <w:rFonts w:ascii="Arial" w:eastAsia="Calibri" w:hAnsi="Arial" w:cs="Arial"/>
          <w:lang w:eastAsia="en-US"/>
        </w:rPr>
        <w:t xml:space="preserve"> - объем средств, фактически освоенных на реализацию                        муниципальной                 программы в отчетном году,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Фп</w:t>
      </w:r>
      <w:proofErr w:type="spellEnd"/>
      <w:r>
        <w:rPr>
          <w:rFonts w:ascii="Arial" w:eastAsia="Calibri" w:hAnsi="Arial" w:cs="Arial"/>
          <w:lang w:eastAsia="en-US"/>
        </w:rPr>
        <w:t xml:space="preserve"> - объем бюджетных (внебюджетных) назначений по муниципальной                  программе на отчетный год;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степени </w:t>
      </w:r>
      <w:r>
        <w:rPr>
          <w:rFonts w:ascii="Arial" w:hAnsi="Arial" w:cs="Arial"/>
        </w:rPr>
        <w:t>реализации основных мероприятий муниципальной                 программы (достижения ожидаемых непосредственных результатов их                 реализации).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считается реализуемой с высоким уровнем                      эффективности, если: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степень достижения целей (решения задач) муниципальной программы и ее          подпрограмм 95% и более;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не менее 95% мероприятий, запланированных на отчетный год,                     </w:t>
      </w:r>
      <w:proofErr w:type="gramStart"/>
      <w:r>
        <w:rPr>
          <w:rFonts w:ascii="Arial" w:eastAsia="Calibri" w:hAnsi="Arial" w:cs="Arial"/>
          <w:lang w:eastAsia="en-US"/>
        </w:rPr>
        <w:t>выполнены</w:t>
      </w:r>
      <w:proofErr w:type="gramEnd"/>
      <w:r>
        <w:rPr>
          <w:rFonts w:ascii="Arial" w:eastAsia="Calibri" w:hAnsi="Arial" w:cs="Arial"/>
          <w:lang w:eastAsia="en-US"/>
        </w:rPr>
        <w:t xml:space="preserve"> в полном объеме;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освоено не менее 98% средств, запланированных для реализации              муниципальной программы в отчетном году.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считается реализуемой с                                      удовлетворительным  уровнем эффективности, если: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степень достижения целей (решения задач) муниципальной программы и ее             подпрограмм от 80% до 95 %;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не менее 80% мероприятий, запланированных на отчетный год,                  </w:t>
      </w:r>
      <w:proofErr w:type="gramStart"/>
      <w:r>
        <w:rPr>
          <w:rFonts w:ascii="Arial" w:eastAsia="Calibri" w:hAnsi="Arial" w:cs="Arial"/>
          <w:lang w:eastAsia="en-US"/>
        </w:rPr>
        <w:t>выполнены</w:t>
      </w:r>
      <w:proofErr w:type="gramEnd"/>
      <w:r>
        <w:rPr>
          <w:rFonts w:ascii="Arial" w:eastAsia="Calibri" w:hAnsi="Arial" w:cs="Arial"/>
          <w:lang w:eastAsia="en-US"/>
        </w:rPr>
        <w:t xml:space="preserve"> в полном объеме;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освоено от 95 до 98% средств, запланированных для реализации                муниципальной программы в отчетном году.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             признается               неудовлетворительным.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Сведения о методике расчета показателей (индикаторов) муниципальной                   программы приведены в </w:t>
      </w:r>
      <w:r>
        <w:rPr>
          <w:rFonts w:ascii="Arial" w:hAnsi="Arial" w:cs="Arial"/>
        </w:rPr>
        <w:t>приложении № 4</w:t>
      </w:r>
      <w:r>
        <w:rPr>
          <w:rFonts w:ascii="Arial" w:eastAsia="Calibri" w:hAnsi="Arial" w:cs="Arial"/>
          <w:lang w:eastAsia="en-US"/>
        </w:rPr>
        <w:t>.</w:t>
      </w:r>
    </w:p>
    <w:p w:rsidR="00715DB4" w:rsidRDefault="00715DB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715DB4" w:rsidRDefault="0076652A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7.  Порядок взаимодействия ответственного исполнителя и              участника  муниципальной  программы «Социальная поддержка граждан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 Курской области на 2025-2027 годы»</w:t>
      </w:r>
    </w:p>
    <w:p w:rsidR="00715DB4" w:rsidRDefault="00715DB4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715DB4" w:rsidRDefault="0076652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Собрание депутатов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 несет ответственность за текущее управление реализацией муниципальной программы и конечные                    результаты,  рациональное использование выделяемых на ее   выполнение   финансовых средств,  определяет формы и методы управления реализацией муниципальной программы.</w:t>
      </w:r>
    </w:p>
    <w:p w:rsidR="00715DB4" w:rsidRDefault="0076652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сельсовета, несет персональную                                         ответственность за реализацию </w:t>
      </w:r>
      <w:r>
        <w:rPr>
          <w:rFonts w:ascii="Arial" w:hAnsi="Arial" w:cs="Arial"/>
          <w:shd w:val="clear" w:color="auto" w:fill="FFFFFF"/>
        </w:rPr>
        <w:t>основного</w:t>
      </w:r>
      <w:r>
        <w:rPr>
          <w:rFonts w:ascii="Arial" w:hAnsi="Arial" w:cs="Arial"/>
        </w:rPr>
        <w:t xml:space="preserve"> мероприятия подпрограммы и            использование выделяемых на их выполнение финансовых средств.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муниципальной программы осуществляется </w:t>
      </w:r>
      <w:bookmarkStart w:id="6" w:name="sub_10293"/>
      <w:r>
        <w:rPr>
          <w:rFonts w:ascii="Arial" w:hAnsi="Arial" w:cs="Arial"/>
        </w:rPr>
        <w:t xml:space="preserve">                                                 Администрацией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              области</w:t>
      </w:r>
      <w:r>
        <w:rPr>
          <w:rFonts w:ascii="Arial" w:hAnsi="Arial" w:cs="Arial"/>
        </w:rPr>
        <w:t>.</w:t>
      </w:r>
    </w:p>
    <w:bookmarkEnd w:id="6"/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Внесение изменений в муниципальную программу осуществляется по                         инициативе ответственного исполнителя на основании поручения Главы                   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715DB4" w:rsidRDefault="0076652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исполнитель муниципальной программы вносит                       изменения в                 постановление Администрации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</w:t>
      </w:r>
      <w:r>
        <w:rPr>
          <w:rFonts w:ascii="Arial" w:hAnsi="Arial" w:cs="Arial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             установленном порядке, за исключением   изменений наименований основных мероприятий в случаях, установленных бюджетным законодательством.</w:t>
      </w: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both"/>
        <w:rPr>
          <w:rFonts w:ascii="Arial" w:hAnsi="Arial" w:cs="Arial"/>
        </w:rPr>
      </w:pPr>
    </w:p>
    <w:p w:rsidR="00715DB4" w:rsidRDefault="00715DB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15DB4" w:rsidRDefault="00715DB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15DB4" w:rsidRDefault="00715DB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15DB4" w:rsidRDefault="00715DB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15DB4" w:rsidRDefault="00715DB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15DB4" w:rsidRDefault="00715DB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15DB4" w:rsidRDefault="00715DB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15DB4" w:rsidRDefault="00715DB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15DB4" w:rsidRDefault="0076652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>Подпрограмма</w:t>
      </w:r>
    </w:p>
    <w:p w:rsidR="00715DB4" w:rsidRDefault="007665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«Развитие мер социальной поддержки     отдельных   категорий граждан»</w:t>
      </w:r>
    </w:p>
    <w:p w:rsidR="00715DB4" w:rsidRDefault="00715DB4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715DB4" w:rsidRDefault="0076652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Паспорт</w:t>
      </w:r>
    </w:p>
    <w:p w:rsidR="00715DB4" w:rsidRDefault="0076652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0"/>
          <w:szCs w:val="30"/>
        </w:rPr>
        <w:t>подпрограммы «Развитие мер социальной поддержки   отдельных  категорий  граждан</w:t>
      </w:r>
      <w:r>
        <w:rPr>
          <w:rFonts w:ascii="Arial" w:hAnsi="Arial" w:cs="Arial"/>
          <w:b/>
          <w:sz w:val="26"/>
          <w:szCs w:val="26"/>
        </w:rPr>
        <w:t>»</w:t>
      </w:r>
    </w:p>
    <w:p w:rsidR="00715DB4" w:rsidRDefault="00715DB4">
      <w:pPr>
        <w:jc w:val="center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70"/>
      </w:tblGrid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мер социальной поддержки отдельных категорий граждан»</w:t>
            </w: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             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           района Курской области</w:t>
            </w: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             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           района Курской области</w:t>
            </w: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Программно-целевые             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жизни граждан - получателей мер                 социальной поддержки</w:t>
            </w: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социальных гарантий, предусмотренных               действующим законодательством для отдельных категорий граждан</w:t>
            </w: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и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граждан, получающих различные меры социальной поддержки в общей численности населения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Сроки реализации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– 2027 годы.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реализации не выделяются</w:t>
            </w: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Ресурсное обеспечение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объем финансового обеспечения реализации муниципальной программы </w:t>
            </w:r>
          </w:p>
          <w:p w:rsidR="00715DB4" w:rsidRPr="00363F55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за 2025 - 2027 годы – </w:t>
            </w:r>
            <w:r w:rsidRPr="00363F55">
              <w:rPr>
                <w:rFonts w:ascii="Arial" w:eastAsia="Calibri" w:hAnsi="Arial" w:cs="Arial"/>
                <w:lang w:eastAsia="en-US"/>
              </w:rPr>
              <w:t>166998,00рублей,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4"/>
            </w:tblGrid>
            <w:tr w:rsidR="00715DB4" w:rsidRPr="00363F55">
              <w:tc>
                <w:tcPr>
                  <w:tcW w:w="7110" w:type="dxa"/>
                  <w:hideMark/>
                </w:tcPr>
                <w:p w:rsidR="00715DB4" w:rsidRPr="00363F55" w:rsidRDefault="0076652A">
                  <w:pPr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 w:rsidRPr="00363F55">
                    <w:rPr>
                      <w:rFonts w:ascii="Arial" w:hAnsi="Arial" w:cs="Arial"/>
                    </w:rPr>
                    <w:t xml:space="preserve">в том числе средства бюджета </w:t>
                  </w:r>
                  <w:proofErr w:type="spellStart"/>
                  <w:r w:rsidRPr="00363F55">
                    <w:rPr>
                      <w:rFonts w:ascii="Arial" w:eastAsia="Calibri" w:hAnsi="Arial" w:cs="Arial"/>
                      <w:lang w:eastAsia="en-US"/>
                    </w:rPr>
                    <w:t>Титовского</w:t>
                  </w:r>
                  <w:proofErr w:type="spellEnd"/>
                </w:p>
                <w:p w:rsidR="00715DB4" w:rsidRPr="00363F55" w:rsidRDefault="0076652A">
                  <w:pPr>
                    <w:jc w:val="both"/>
                    <w:rPr>
                      <w:rFonts w:ascii="Arial" w:hAnsi="Arial" w:cs="Arial"/>
                    </w:rPr>
                  </w:pPr>
                  <w:r w:rsidRPr="00363F55">
                    <w:rPr>
                      <w:rFonts w:ascii="Arial" w:eastAsia="Calibri" w:hAnsi="Arial" w:cs="Arial"/>
                      <w:lang w:eastAsia="en-US"/>
                    </w:rPr>
                    <w:t xml:space="preserve">сельсовета </w:t>
                  </w:r>
                  <w:r w:rsidRPr="00363F55">
                    <w:rPr>
                      <w:rFonts w:ascii="Arial" w:hAnsi="Arial" w:cs="Arial"/>
                    </w:rPr>
                    <w:t>– 166998,00 рублей:</w:t>
                  </w:r>
                </w:p>
              </w:tc>
            </w:tr>
            <w:tr w:rsidR="00715DB4" w:rsidRPr="00363F55">
              <w:tc>
                <w:tcPr>
                  <w:tcW w:w="7110" w:type="dxa"/>
                </w:tcPr>
                <w:p w:rsidR="00715DB4" w:rsidRPr="00363F55" w:rsidRDefault="00715DB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15DB4" w:rsidRPr="00363F55">
              <w:tc>
                <w:tcPr>
                  <w:tcW w:w="7110" w:type="dxa"/>
                  <w:hideMark/>
                </w:tcPr>
                <w:p w:rsidR="00715DB4" w:rsidRPr="00363F55" w:rsidRDefault="0076652A">
                  <w:pPr>
                    <w:jc w:val="both"/>
                    <w:rPr>
                      <w:rFonts w:ascii="Arial" w:hAnsi="Arial" w:cs="Arial"/>
                    </w:rPr>
                  </w:pPr>
                  <w:r w:rsidRPr="00363F55">
                    <w:rPr>
                      <w:rFonts w:ascii="Arial" w:hAnsi="Arial" w:cs="Arial"/>
                    </w:rPr>
                    <w:t>2025 год −  55666,00 рублей;</w:t>
                  </w:r>
                </w:p>
              </w:tc>
            </w:tr>
            <w:tr w:rsidR="00715DB4" w:rsidRPr="00363F55">
              <w:tc>
                <w:tcPr>
                  <w:tcW w:w="7110" w:type="dxa"/>
                  <w:hideMark/>
                </w:tcPr>
                <w:p w:rsidR="00715DB4" w:rsidRPr="00363F55" w:rsidRDefault="0076652A">
                  <w:pPr>
                    <w:jc w:val="both"/>
                    <w:rPr>
                      <w:rFonts w:ascii="Arial" w:hAnsi="Arial" w:cs="Arial"/>
                    </w:rPr>
                  </w:pPr>
                  <w:r w:rsidRPr="00363F55">
                    <w:rPr>
                      <w:rFonts w:ascii="Arial" w:hAnsi="Arial" w:cs="Arial"/>
                    </w:rPr>
                    <w:t>2026 год −  55666,00  рублей;</w:t>
                  </w:r>
                </w:p>
              </w:tc>
            </w:tr>
            <w:tr w:rsidR="00715DB4" w:rsidRPr="00363F55">
              <w:tc>
                <w:tcPr>
                  <w:tcW w:w="7110" w:type="dxa"/>
                  <w:hideMark/>
                </w:tcPr>
                <w:p w:rsidR="00715DB4" w:rsidRPr="00363F55" w:rsidRDefault="0076652A">
                  <w:pPr>
                    <w:jc w:val="both"/>
                    <w:rPr>
                      <w:rFonts w:ascii="Arial" w:hAnsi="Arial" w:cs="Arial"/>
                    </w:rPr>
                  </w:pPr>
                  <w:r w:rsidRPr="00363F55">
                    <w:rPr>
                      <w:rFonts w:ascii="Arial" w:hAnsi="Arial" w:cs="Arial"/>
                    </w:rPr>
                    <w:t xml:space="preserve">2027 год −  55666,00  рублей; </w:t>
                  </w:r>
                </w:p>
              </w:tc>
            </w:tr>
          </w:tbl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</w:tr>
      <w:tr w:rsidR="00715D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715DB4" w:rsidRDefault="00715DB4">
      <w:pPr>
        <w:jc w:val="center"/>
        <w:rPr>
          <w:rFonts w:ascii="Arial" w:hAnsi="Arial" w:cs="Arial"/>
          <w:b/>
        </w:rPr>
      </w:pPr>
    </w:p>
    <w:p w:rsidR="00715DB4" w:rsidRDefault="0076652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8.2.Характеристика сферы реализации подпрограммы</w:t>
      </w:r>
    </w:p>
    <w:p w:rsidR="00715DB4" w:rsidRDefault="0076652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граждан»</w:t>
      </w:r>
    </w:p>
    <w:p w:rsidR="00715DB4" w:rsidRDefault="00715DB4">
      <w:pPr>
        <w:jc w:val="center"/>
        <w:rPr>
          <w:rFonts w:ascii="Arial" w:hAnsi="Arial" w:cs="Arial"/>
        </w:rPr>
      </w:pP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Социальная поддержка граждан представляет собой систему правовых,                экономических, организационных и иных мер, гарантированных государством                отдельным категориям населения. </w:t>
      </w:r>
    </w:p>
    <w:p w:rsidR="00715DB4" w:rsidRDefault="0076652A">
      <w:pPr>
        <w:spacing w:before="30" w:after="3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Предоставление мер социальной поддержки отдельным категориям            граждан  является одной из функций государства, направленной на поддержание и (или)  повышение уровня их денежных доходов. 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Меры социальной поддержки отдельных категорий граждан, определенные          законодательством Российской Федерации, законодательством Курской области,               нормативными правовыми актами Администрации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включают: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меры социальной поддержки в денежной форме, в том числе: </w:t>
      </w:r>
    </w:p>
    <w:p w:rsidR="00715DB4" w:rsidRDefault="0076652A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выплату государственных пенсий за выслугу лет</w:t>
      </w:r>
      <w:r>
        <w:rPr>
          <w:rFonts w:ascii="Arial" w:eastAsia="Calibri" w:hAnsi="Arial" w:cs="Arial"/>
        </w:rPr>
        <w:t>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Оказание адресной помощи имеет следующие основные принципы:                     заявительный характер о нуждаемости в ней граждан; дифференцированный подход к определению форм и видов социальной помощи в зависимости от              материального     положения,  возраста, состояния трудоспособности и иных  обстоятельств.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Система мер социальной поддержки отдельных категорий граждан носит                         заявительный характер и предусматривает разграничение полномочий и                                соответствующих расходных обязательств по предоставлению мер социальной                  поддержки конкретным категориям граждан по уровням бюджетной системы.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Меры социальной поддержки отдельным категориям гражданам                    базируются на применении категориального подхода предоставления мер            социальной поддержки - без учета нуждаемости граждан.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Меры социальной поддержки в категориальной форме   дифференцированы с     учетом заслуг граждан в связи с безупречной  муниципальной службой,                               продолжительным добросовестным трудом. Необходимость дифференциации                 обусловлена потребностью в наиболее полной реализации принципа социальной              справедливости.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Преобладающим в настоящее время является категориальный подход                       предоставления мер социальной поддержки отдельным категориям граждан.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прогнозным оценкам на  период действия муниципальной программы                  (2025 - 2027 годы) муниципальная социальная поддержка останется  важным                    инструментом  повышения  качества и уровня жизни для различных категорий жителей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сельсовета. Потребность граждан в мерах социальной поддержки будет возрастать. В целом число получателей мер социальной                 поддержки  составит 3 человека.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Прогнозируется  возрастание потребности в социальной поддержке и                        соответствующего увеличения расходов.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рисков, описание мер управления рисками приведены в общей части             муниципальной программы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учетом цели, задачи и мероприятий подпрограммы будут учитываться, в                 первую очередь, финансовые и информационные риски.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Финансовые риски связаны с возможными кризисными явлениями в               экономике, что может привести к снижению объемов финансирования                     программных мероприятий из средств бюджета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Информационные риски определяются отсутствием или частичной                      недостаточностью исходной отчетной и прогнозной информации, используемой в             процессе разработки и реализации муниципальной программы.</w:t>
      </w: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6652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8.3.  Цели, задачи и показатели (индикаторы), основные  ожидаемые конечные результаты, сроки и этапы реализации подпрограммы  «Развитие мер социальной поддержки отдельных   категорий граждан»</w:t>
      </w: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Исходя из системы целей муниципальной программы, </w:t>
      </w:r>
      <w:r>
        <w:rPr>
          <w:rFonts w:ascii="Arial" w:eastAsia="Calibri" w:hAnsi="Arial" w:cs="Arial"/>
          <w:lang w:eastAsia="en-US"/>
        </w:rPr>
        <w:t xml:space="preserve">определена цель               подпрограммы </w:t>
      </w:r>
      <w:r>
        <w:rPr>
          <w:rFonts w:ascii="Arial" w:hAnsi="Arial" w:cs="Arial"/>
        </w:rPr>
        <w:t>«Развитие мер социальной поддержки отдельных категорий               граждан»</w:t>
      </w:r>
      <w:r>
        <w:rPr>
          <w:rFonts w:ascii="Arial" w:eastAsia="Calibri" w:hAnsi="Arial" w:cs="Arial"/>
          <w:lang w:eastAsia="en-US"/>
        </w:rPr>
        <w:t xml:space="preserve"> (далее – подпрограмма) - повышение уровня жизни граждан - получателей мер  социальной поддержки.</w:t>
      </w:r>
    </w:p>
    <w:p w:rsidR="00715DB4" w:rsidRDefault="0076652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Достижение цели подпрограммы осуществляется за счет решения задачи -                 выполнение социальных гарантий, предусмотренных действующим                    законодательством для отдельных категорий граждан.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показателя достижения цели и решения задачи подпрограммы              предлагается следующий показатель: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доля граждан, получающих меры социальной поддержки в общей             численности населения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eastAsia="Calibri" w:hAnsi="Arial" w:cs="Arial"/>
          <w:lang w:eastAsia="en-US"/>
        </w:rPr>
        <w:t>, обратившихся за получением мер социальной  поддержки</w:t>
      </w:r>
      <w:r>
        <w:rPr>
          <w:rFonts w:ascii="Arial" w:hAnsi="Arial" w:cs="Arial"/>
        </w:rPr>
        <w:t>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методике расчета показателя приведена в приложении № 4. 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Показатель позволит оценить результаты предоставления мер социальной          поддержки отдельным категориям граждан в </w:t>
      </w:r>
      <w:proofErr w:type="spellStart"/>
      <w:r>
        <w:rPr>
          <w:rFonts w:ascii="Arial" w:hAnsi="Arial" w:cs="Arial"/>
        </w:rPr>
        <w:t>Титовском</w:t>
      </w:r>
      <w:proofErr w:type="spellEnd"/>
      <w:r>
        <w:rPr>
          <w:rFonts w:ascii="Arial" w:hAnsi="Arial" w:cs="Arial"/>
        </w:rPr>
        <w:t xml:space="preserve"> сельсовете и будет            способствовать повышению эффективности использования средств бюджета                        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сельсовета, направляемых на эти цели.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подпрограммы определен таким образом, чтобы обеспечить: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наблюдаемость значений показателей в течение срока реализации                      муниципальной программы;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охват всех наиболее значимых результатов реализации мероприятий.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подпрограммы  позволит обеспечить в полном объеме                предоставление: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 социальной поддержки отдельным категориям граждан.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будет достигнуто путем совершенствования              исполнения государственных социальных обязатель</w:t>
      </w:r>
      <w:proofErr w:type="gramStart"/>
      <w:r>
        <w:rPr>
          <w:rFonts w:ascii="Arial" w:hAnsi="Arial" w:cs="Arial"/>
        </w:rPr>
        <w:t>ств в сф</w:t>
      </w:r>
      <w:proofErr w:type="gramEnd"/>
      <w:r>
        <w:rPr>
          <w:rFonts w:ascii="Arial" w:hAnsi="Arial" w:cs="Arial"/>
        </w:rPr>
        <w:t>ере социальной        защиты населения.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реализации подпрограммы: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улучшение качества жизни отдельных категорий граждан.  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 реализации подпрограммы 2025-2027 годы. Этапы реализации не              выделяются.</w:t>
      </w:r>
    </w:p>
    <w:p w:rsidR="00715DB4" w:rsidRDefault="00715DB4">
      <w:pPr>
        <w:ind w:firstLine="709"/>
        <w:jc w:val="center"/>
        <w:rPr>
          <w:rFonts w:ascii="Arial" w:hAnsi="Arial" w:cs="Arial"/>
          <w:b/>
        </w:rPr>
      </w:pPr>
    </w:p>
    <w:p w:rsidR="00715DB4" w:rsidRDefault="0076652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8.4. Характеристика основных мероприятий подпрограммы</w:t>
      </w:r>
    </w:p>
    <w:p w:rsidR="00715DB4" w:rsidRDefault="0076652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граждан»</w:t>
      </w:r>
    </w:p>
    <w:p w:rsidR="00715DB4" w:rsidRDefault="00715DB4">
      <w:pPr>
        <w:ind w:firstLine="709"/>
        <w:rPr>
          <w:rFonts w:ascii="Arial" w:hAnsi="Arial" w:cs="Arial"/>
          <w:sz w:val="26"/>
          <w:szCs w:val="26"/>
        </w:rPr>
      </w:pP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Мероприятия подпрограммы предусматривают комплексный подход к            решению социальной поддержки различных категорий граждан в соответствии с федеральными, областными законами и нормативными правовыми актами             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в сфере социальной поддержки населения.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основных мероприятий подпрограммы  приведен в приложении    № 5.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достижения цели и выполнения задачи подпрограмма включает                  следующие основные мероприятия по социальной поддержке отдельных                 категорий граждан: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выплата муниципальной пенсии за выслугу лет; 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мероприятий подпрограммы позволит в полном объеме                           обеспечить предоставление мер социальной поддержки отдельным категориям </w:t>
      </w:r>
      <w:r>
        <w:rPr>
          <w:rFonts w:ascii="Arial" w:hAnsi="Arial" w:cs="Arial"/>
        </w:rPr>
        <w:lastRenderedPageBreak/>
        <w:t xml:space="preserve">граждан,   установленных законами Российской Федерации, законами Курской области,   нормативными правовыми актами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и тем   самым    способствовать повышению уровня и качества жизни граждан этих    категорий. </w:t>
      </w:r>
    </w:p>
    <w:p w:rsidR="00715DB4" w:rsidRDefault="00715DB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715DB4" w:rsidRDefault="0076652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8.5. Информация по ресурсному обеспечению</w:t>
      </w:r>
    </w:p>
    <w:p w:rsidR="00715DB4" w:rsidRDefault="0076652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Подпрограммы «Развитие мер социальной поддержки отдельных категорий граждан»</w:t>
      </w:r>
    </w:p>
    <w:p w:rsidR="00715DB4" w:rsidRPr="00363F55" w:rsidRDefault="0076652A">
      <w:pPr>
        <w:jc w:val="both"/>
        <w:rPr>
          <w:rFonts w:ascii="Arial" w:eastAsia="Calibri" w:hAnsi="Arial" w:cs="Arial"/>
          <w:lang w:eastAsia="en-US"/>
        </w:rPr>
      </w:pPr>
      <w:r w:rsidRPr="00363F55">
        <w:rPr>
          <w:rFonts w:ascii="Arial" w:eastAsia="Calibri" w:hAnsi="Arial" w:cs="Arial"/>
          <w:lang w:eastAsia="en-US"/>
        </w:rPr>
        <w:t>за 2025 - 2027 годы – 166998,00 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715DB4" w:rsidRPr="00363F55">
        <w:tc>
          <w:tcPr>
            <w:tcW w:w="7110" w:type="dxa"/>
            <w:hideMark/>
          </w:tcPr>
          <w:p w:rsidR="00715DB4" w:rsidRPr="00363F55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63F55">
              <w:rPr>
                <w:rFonts w:ascii="Arial" w:hAnsi="Arial" w:cs="Arial"/>
              </w:rPr>
              <w:t xml:space="preserve">в том числе средства бюджета </w:t>
            </w:r>
            <w:proofErr w:type="spellStart"/>
            <w:r w:rsidRPr="00363F55"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</w:p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eastAsia="Calibri" w:hAnsi="Arial" w:cs="Arial"/>
                <w:lang w:eastAsia="en-US"/>
              </w:rPr>
              <w:t xml:space="preserve">сельсовета </w:t>
            </w:r>
            <w:r w:rsidRPr="00363F55">
              <w:rPr>
                <w:rFonts w:ascii="Arial" w:hAnsi="Arial" w:cs="Arial"/>
              </w:rPr>
              <w:t>– 166998,00 рублей:</w:t>
            </w:r>
          </w:p>
        </w:tc>
      </w:tr>
      <w:tr w:rsidR="00715DB4" w:rsidRPr="00363F55">
        <w:tc>
          <w:tcPr>
            <w:tcW w:w="7110" w:type="dxa"/>
          </w:tcPr>
          <w:p w:rsidR="00715DB4" w:rsidRPr="00363F55" w:rsidRDefault="00715DB4">
            <w:pPr>
              <w:jc w:val="both"/>
              <w:rPr>
                <w:rFonts w:ascii="Arial" w:hAnsi="Arial" w:cs="Arial"/>
              </w:rPr>
            </w:pPr>
          </w:p>
        </w:tc>
      </w:tr>
      <w:tr w:rsidR="00715DB4" w:rsidRPr="00363F55">
        <w:tc>
          <w:tcPr>
            <w:tcW w:w="7110" w:type="dxa"/>
            <w:hideMark/>
          </w:tcPr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2025 год −  55666,00  рублей;</w:t>
            </w:r>
          </w:p>
        </w:tc>
      </w:tr>
      <w:tr w:rsidR="00715DB4" w:rsidRPr="00363F55">
        <w:tc>
          <w:tcPr>
            <w:tcW w:w="7110" w:type="dxa"/>
            <w:hideMark/>
          </w:tcPr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2026 год −  55666,00 рублей;</w:t>
            </w:r>
          </w:p>
        </w:tc>
      </w:tr>
      <w:tr w:rsidR="00715DB4" w:rsidRPr="00363F55">
        <w:tc>
          <w:tcPr>
            <w:tcW w:w="7110" w:type="dxa"/>
            <w:hideMark/>
          </w:tcPr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2027 год −  55666,00   рублей;</w:t>
            </w:r>
          </w:p>
        </w:tc>
      </w:tr>
    </w:tbl>
    <w:p w:rsidR="00715DB4" w:rsidRDefault="00715DB4">
      <w:pPr>
        <w:jc w:val="center"/>
        <w:rPr>
          <w:rFonts w:ascii="Arial" w:hAnsi="Arial" w:cs="Arial"/>
          <w:b/>
          <w:sz w:val="30"/>
          <w:szCs w:val="30"/>
        </w:rPr>
      </w:pP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расходах бюджета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на реализацию                   подпрограммы   приведена в приложении № 1. 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реализацию подпрограммы  выделяются средства бюджета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в рамках муниципальной программы «Развитие мер социальной поддержки отдельных категорий граждан».</w:t>
      </w:r>
    </w:p>
    <w:p w:rsidR="00715DB4" w:rsidRDefault="007665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расходах бюджета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на реализацию                   подпрограммы  приведена в приложении № 8.</w:t>
      </w:r>
    </w:p>
    <w:p w:rsidR="00715DB4" w:rsidRDefault="00715DB4">
      <w:pPr>
        <w:ind w:firstLine="709"/>
        <w:jc w:val="both"/>
        <w:rPr>
          <w:rFonts w:ascii="Arial" w:hAnsi="Arial" w:cs="Arial"/>
        </w:rPr>
      </w:pPr>
    </w:p>
    <w:p w:rsidR="00715DB4" w:rsidRDefault="00715DB4">
      <w:pPr>
        <w:overflowPunct/>
        <w:autoSpaceDE/>
        <w:autoSpaceDN/>
        <w:adjustRightInd/>
        <w:rPr>
          <w:rFonts w:ascii="Arial" w:eastAsia="Calibri" w:hAnsi="Arial" w:cs="Arial"/>
          <w:lang w:eastAsia="en-US"/>
        </w:rPr>
        <w:sectPr w:rsidR="00715DB4">
          <w:pgSz w:w="11906" w:h="16838"/>
          <w:pgMar w:top="1134" w:right="1247" w:bottom="1134" w:left="1531" w:header="425" w:footer="0" w:gutter="0"/>
          <w:cols w:space="720"/>
          <w:docGrid w:linePitch="326"/>
        </w:sectPr>
      </w:pPr>
    </w:p>
    <w:p w:rsidR="00715DB4" w:rsidRDefault="0076652A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715DB4" w:rsidRDefault="0076652A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715DB4" w:rsidRDefault="0076652A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«Социальная поддержка граждан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715DB4" w:rsidRDefault="0076652A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на 2025-2027 годы»</w:t>
      </w:r>
    </w:p>
    <w:p w:rsidR="00715DB4" w:rsidRDefault="00715DB4">
      <w:pPr>
        <w:jc w:val="right"/>
        <w:outlineLvl w:val="0"/>
        <w:rPr>
          <w:rFonts w:ascii="Arial" w:eastAsia="Calibri" w:hAnsi="Arial" w:cs="Arial"/>
          <w:bCs/>
          <w:lang w:eastAsia="en-US"/>
        </w:rPr>
      </w:pPr>
    </w:p>
    <w:p w:rsidR="00715DB4" w:rsidRDefault="0076652A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Расходы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5DB4" w:rsidRDefault="0076652A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на реализацию муниципальной программы «Социальная поддержка граждан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2025-2027 годы»</w:t>
      </w:r>
    </w:p>
    <w:p w:rsidR="00715DB4" w:rsidRDefault="00715DB4">
      <w:pPr>
        <w:jc w:val="center"/>
        <w:outlineLvl w:val="0"/>
        <w:rPr>
          <w:rFonts w:ascii="Arial" w:eastAsia="Calibri" w:hAnsi="Arial" w:cs="Arial"/>
          <w:lang w:eastAsia="en-US"/>
        </w:rPr>
      </w:pPr>
    </w:p>
    <w:tbl>
      <w:tblPr>
        <w:tblW w:w="15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3119"/>
        <w:gridCol w:w="2978"/>
        <w:gridCol w:w="709"/>
        <w:gridCol w:w="567"/>
        <w:gridCol w:w="567"/>
        <w:gridCol w:w="425"/>
        <w:gridCol w:w="524"/>
        <w:gridCol w:w="607"/>
        <w:gridCol w:w="992"/>
        <w:gridCol w:w="1423"/>
        <w:gridCol w:w="2221"/>
        <w:gridCol w:w="259"/>
      </w:tblGrid>
      <w:tr w:rsidR="00715DB4">
        <w:trPr>
          <w:gridAfter w:val="2"/>
          <w:wAfter w:w="2480" w:type="dxa"/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исполнитель,</w:t>
            </w:r>
          </w:p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15DB4" w:rsidRDefault="00715D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</w:t>
            </w:r>
          </w:p>
        </w:tc>
      </w:tr>
      <w:tr w:rsidR="00715DB4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2221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</w:tr>
    </w:tbl>
    <w:p w:rsidR="00715DB4" w:rsidRDefault="00715DB4">
      <w:pPr>
        <w:rPr>
          <w:rFonts w:ascii="Arial" w:hAnsi="Arial" w:cs="Arial"/>
        </w:rPr>
      </w:pPr>
    </w:p>
    <w:tbl>
      <w:tblPr>
        <w:tblW w:w="137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3119"/>
        <w:gridCol w:w="2978"/>
        <w:gridCol w:w="709"/>
        <w:gridCol w:w="567"/>
        <w:gridCol w:w="567"/>
        <w:gridCol w:w="425"/>
        <w:gridCol w:w="1134"/>
        <w:gridCol w:w="992"/>
        <w:gridCol w:w="1380"/>
        <w:gridCol w:w="236"/>
        <w:gridCol w:w="259"/>
      </w:tblGrid>
      <w:tr w:rsidR="00715DB4">
        <w:trPr>
          <w:trHeight w:val="375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6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</w:tr>
      <w:tr w:rsidR="00715DB4">
        <w:trPr>
          <w:trHeight w:val="209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</w:t>
            </w:r>
            <w:r>
              <w:rPr>
                <w:rFonts w:ascii="Arial" w:hAnsi="Arial" w:cs="Arial"/>
              </w:rPr>
              <w:br/>
              <w:t>программа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«Социальная поддержка граждан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на 2025-2027 годы»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Pr="00363F55" w:rsidRDefault="0076652A">
            <w:pPr>
              <w:jc w:val="both"/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55666,00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Pr="00363F55" w:rsidRDefault="0076652A">
            <w:pPr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55666,00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Pr="00363F55" w:rsidRDefault="0076652A">
            <w:pPr>
              <w:rPr>
                <w:rFonts w:ascii="Arial" w:hAnsi="Arial" w:cs="Arial"/>
              </w:rPr>
            </w:pPr>
            <w:r w:rsidRPr="00363F55">
              <w:rPr>
                <w:rFonts w:ascii="Arial" w:hAnsi="Arial" w:cs="Arial"/>
              </w:rPr>
              <w:t>55666,00</w:t>
            </w:r>
          </w:p>
        </w:tc>
        <w:tc>
          <w:tcPr>
            <w:tcW w:w="236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</w:tr>
      <w:tr w:rsidR="00715DB4">
        <w:trPr>
          <w:trHeight w:val="50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236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</w:tr>
      <w:tr w:rsidR="00715DB4">
        <w:trPr>
          <w:trHeight w:val="51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граждан»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по подпрограмме 1,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236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</w:tr>
      <w:tr w:rsidR="00715DB4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сельсовета, </w:t>
            </w:r>
            <w:r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236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</w:tr>
      <w:tr w:rsidR="00715DB4">
        <w:trPr>
          <w:trHeight w:val="84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1.11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муниципальной пенсии за выслугу лет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r>
              <w:t>55666,00</w:t>
            </w:r>
          </w:p>
        </w:tc>
        <w:tc>
          <w:tcPr>
            <w:tcW w:w="236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</w:tr>
    </w:tbl>
    <w:p w:rsidR="00715DB4" w:rsidRDefault="00715DB4">
      <w:pPr>
        <w:rPr>
          <w:rFonts w:ascii="Arial" w:hAnsi="Arial" w:cs="Arial"/>
        </w:rPr>
      </w:pPr>
    </w:p>
    <w:p w:rsidR="00715DB4" w:rsidRDefault="00715DB4">
      <w:pPr>
        <w:jc w:val="right"/>
        <w:rPr>
          <w:rFonts w:ascii="Arial" w:eastAsia="Calibri" w:hAnsi="Arial" w:cs="Arial"/>
          <w:lang w:eastAsia="en-US"/>
        </w:rPr>
      </w:pPr>
    </w:p>
    <w:p w:rsidR="00715DB4" w:rsidRDefault="00715DB4">
      <w:pPr>
        <w:jc w:val="right"/>
        <w:rPr>
          <w:rFonts w:ascii="Arial" w:eastAsia="Calibri" w:hAnsi="Arial" w:cs="Arial"/>
          <w:lang w:eastAsia="en-US"/>
        </w:rPr>
      </w:pPr>
    </w:p>
    <w:p w:rsidR="00715DB4" w:rsidRDefault="00715DB4">
      <w:pPr>
        <w:jc w:val="right"/>
        <w:rPr>
          <w:rFonts w:ascii="Arial" w:eastAsia="Calibri" w:hAnsi="Arial" w:cs="Arial"/>
          <w:lang w:eastAsia="en-US"/>
        </w:rPr>
      </w:pPr>
    </w:p>
    <w:p w:rsidR="00715DB4" w:rsidRDefault="00715DB4">
      <w:pPr>
        <w:jc w:val="right"/>
        <w:rPr>
          <w:rFonts w:ascii="Arial" w:eastAsia="Calibri" w:hAnsi="Arial" w:cs="Arial"/>
          <w:lang w:eastAsia="en-US"/>
        </w:rPr>
      </w:pPr>
    </w:p>
    <w:p w:rsidR="00715DB4" w:rsidRDefault="00715DB4">
      <w:pPr>
        <w:jc w:val="right"/>
        <w:rPr>
          <w:rFonts w:ascii="Arial" w:eastAsia="Calibri" w:hAnsi="Arial" w:cs="Arial"/>
          <w:lang w:eastAsia="en-US"/>
        </w:rPr>
      </w:pPr>
    </w:p>
    <w:p w:rsidR="00715DB4" w:rsidRDefault="0076652A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Приложение № 2</w:t>
      </w:r>
    </w:p>
    <w:p w:rsidR="00715DB4" w:rsidRDefault="0076652A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715DB4" w:rsidRDefault="0076652A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«Социальная поддержка граждан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715DB4" w:rsidRDefault="0076652A">
      <w:pPr>
        <w:jc w:val="right"/>
        <w:outlineLvl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на 2025-2027 годы»</w:t>
      </w:r>
    </w:p>
    <w:p w:rsidR="00715DB4" w:rsidRDefault="00715DB4">
      <w:pPr>
        <w:jc w:val="right"/>
        <w:rPr>
          <w:rFonts w:ascii="Arial" w:eastAsia="Calibri" w:hAnsi="Arial" w:cs="Arial"/>
          <w:bCs/>
          <w:lang w:eastAsia="en-US"/>
        </w:rPr>
      </w:pPr>
    </w:p>
    <w:p w:rsidR="00715DB4" w:rsidRDefault="0076652A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Сведения</w:t>
      </w:r>
    </w:p>
    <w:p w:rsidR="00715DB4" w:rsidRDefault="0076652A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 показателях (индикаторах) муниципальной программы</w:t>
      </w:r>
    </w:p>
    <w:p w:rsidR="00715DB4" w:rsidRDefault="0076652A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«Социальная поддержка граждан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</w:t>
      </w:r>
    </w:p>
    <w:p w:rsidR="00715DB4" w:rsidRDefault="0076652A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2025-2027 годы»</w:t>
      </w:r>
    </w:p>
    <w:p w:rsidR="00715DB4" w:rsidRDefault="0076652A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подпрограммы муниципальной программы и их </w:t>
      </w:r>
      <w:proofErr w:type="gram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значениях</w:t>
      </w:r>
      <w:proofErr w:type="gramEnd"/>
    </w:p>
    <w:p w:rsidR="00715DB4" w:rsidRDefault="00715DB4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8894" w:type="dxa"/>
        <w:jc w:val="center"/>
        <w:tblInd w:w="-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366"/>
        <w:gridCol w:w="1188"/>
        <w:gridCol w:w="954"/>
        <w:gridCol w:w="993"/>
        <w:gridCol w:w="850"/>
      </w:tblGrid>
      <w:tr w:rsidR="00715DB4">
        <w:trPr>
          <w:gridAfter w:val="3"/>
          <w:wAfter w:w="2797" w:type="dxa"/>
          <w:trHeight w:val="2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Показатель (наименование)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Единица </w:t>
            </w: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измере-ния</w:t>
            </w:r>
            <w:proofErr w:type="spellEnd"/>
            <w:proofErr w:type="gramEnd"/>
          </w:p>
        </w:tc>
      </w:tr>
      <w:tr w:rsidR="00715DB4">
        <w:trPr>
          <w:trHeight w:val="255"/>
          <w:tblHeader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2027</w:t>
            </w:r>
          </w:p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год</w:t>
            </w:r>
          </w:p>
        </w:tc>
      </w:tr>
    </w:tbl>
    <w:p w:rsidR="00715DB4" w:rsidRDefault="00715DB4">
      <w:pPr>
        <w:rPr>
          <w:rFonts w:ascii="Arial" w:hAnsi="Arial" w:cs="Arial"/>
        </w:rPr>
      </w:pPr>
    </w:p>
    <w:tbl>
      <w:tblPr>
        <w:tblW w:w="9153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529"/>
        <w:gridCol w:w="1134"/>
        <w:gridCol w:w="850"/>
        <w:gridCol w:w="992"/>
        <w:gridCol w:w="993"/>
      </w:tblGrid>
      <w:tr w:rsidR="00715DB4">
        <w:trPr>
          <w:trHeight w:val="255"/>
          <w:tblHeader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715DB4">
        <w:trPr>
          <w:trHeight w:val="81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715DB4">
        <w:trPr>
          <w:trHeight w:val="126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1.1.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10 0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715DB4" w:rsidRDefault="00715DB4">
      <w:pPr>
        <w:jc w:val="right"/>
        <w:outlineLvl w:val="2"/>
        <w:rPr>
          <w:rFonts w:ascii="Arial" w:eastAsia="Calibri" w:hAnsi="Arial" w:cs="Arial"/>
          <w:lang w:eastAsia="en-US"/>
        </w:rPr>
      </w:pPr>
    </w:p>
    <w:p w:rsidR="00715DB4" w:rsidRDefault="00715DB4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715DB4" w:rsidRDefault="00715DB4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715DB4" w:rsidRDefault="00715DB4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715DB4" w:rsidRDefault="0076652A">
      <w:pPr>
        <w:jc w:val="right"/>
        <w:rPr>
          <w:rFonts w:ascii="Arial" w:eastAsia="Calibri" w:hAnsi="Arial" w:cs="Arial"/>
          <w:lang w:eastAsia="en-US"/>
        </w:rPr>
      </w:pPr>
      <w:bookmarkStart w:id="7" w:name="Par1016"/>
      <w:bookmarkEnd w:id="7"/>
      <w:r>
        <w:rPr>
          <w:rFonts w:ascii="Arial" w:eastAsia="Calibri" w:hAnsi="Arial" w:cs="Arial"/>
          <w:lang w:eastAsia="en-US"/>
        </w:rPr>
        <w:t xml:space="preserve">Приложение № 3 </w:t>
      </w:r>
    </w:p>
    <w:p w:rsidR="00715DB4" w:rsidRDefault="0076652A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715DB4" w:rsidRDefault="0076652A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«Социальная поддержка граждан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715DB4" w:rsidRDefault="0076652A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на 2025-2027 годы»</w:t>
      </w:r>
    </w:p>
    <w:p w:rsidR="00715DB4" w:rsidRDefault="00715DB4">
      <w:pPr>
        <w:jc w:val="right"/>
        <w:outlineLvl w:val="0"/>
        <w:rPr>
          <w:rFonts w:ascii="Arial" w:eastAsia="Calibri" w:hAnsi="Arial" w:cs="Arial"/>
          <w:bCs/>
          <w:lang w:eastAsia="en-US"/>
        </w:rPr>
      </w:pPr>
    </w:p>
    <w:p w:rsidR="00715DB4" w:rsidRDefault="0076652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Сведения</w:t>
      </w:r>
    </w:p>
    <w:p w:rsidR="00715DB4" w:rsidRDefault="0076652A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 методике расчета показателя (индикатора) муниципальной программы «Социальная поддержка граждан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2025-2027 годы»</w:t>
      </w:r>
    </w:p>
    <w:p w:rsidR="00715DB4" w:rsidRDefault="00715DB4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15450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968"/>
        <w:gridCol w:w="992"/>
        <w:gridCol w:w="3119"/>
        <w:gridCol w:w="6661"/>
      </w:tblGrid>
      <w:tr w:rsidR="00715DB4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Единица </w:t>
            </w:r>
            <w:r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Методика расчета показателя (формула) и </w:t>
            </w:r>
          </w:p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методологические пояснения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показателю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Базовые    </w:t>
            </w:r>
            <w:r>
              <w:rPr>
                <w:rFonts w:ascii="Arial" w:hAnsi="Arial" w:cs="Arial"/>
              </w:rPr>
              <w:br/>
              <w:t xml:space="preserve">показатели   </w:t>
            </w:r>
            <w:r>
              <w:rPr>
                <w:rFonts w:ascii="Arial" w:hAnsi="Arial" w:cs="Arial"/>
              </w:rPr>
              <w:br/>
              <w:t xml:space="preserve">(используемые </w:t>
            </w:r>
            <w:r>
              <w:rPr>
                <w:rFonts w:ascii="Arial" w:hAnsi="Arial" w:cs="Arial"/>
              </w:rPr>
              <w:br/>
              <w:t xml:space="preserve">  в формуле)</w:t>
            </w:r>
          </w:p>
        </w:tc>
      </w:tr>
    </w:tbl>
    <w:p w:rsidR="00715DB4" w:rsidRDefault="00715DB4">
      <w:pPr>
        <w:rPr>
          <w:rFonts w:ascii="Arial" w:hAnsi="Arial" w:cs="Arial"/>
        </w:rPr>
      </w:pPr>
    </w:p>
    <w:tbl>
      <w:tblPr>
        <w:tblW w:w="15450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968"/>
        <w:gridCol w:w="992"/>
        <w:gridCol w:w="3119"/>
        <w:gridCol w:w="6661"/>
      </w:tblGrid>
      <w:tr w:rsidR="00715DB4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5DB4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Доля граждан, получающих меры социальной поддержки в общей численности населения</w:t>
            </w:r>
            <w:r>
              <w:rPr>
                <w:rFonts w:ascii="Arial" w:eastAsia="Calibri" w:hAnsi="Arial" w:cs="Arial"/>
                <w:lang w:eastAsia="en-US"/>
              </w:rPr>
              <w:t xml:space="preserve">, обратившихся за получением мер социальной поддержки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В/А*100%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– значение </w:t>
            </w:r>
            <w:proofErr w:type="gramStart"/>
            <w:r>
              <w:rPr>
                <w:rFonts w:ascii="Arial" w:hAnsi="Arial" w:cs="Arial"/>
              </w:rPr>
              <w:t>согласно базы</w:t>
            </w:r>
            <w:proofErr w:type="gramEnd"/>
            <w:r>
              <w:rPr>
                <w:rFonts w:ascii="Arial" w:hAnsi="Arial" w:cs="Arial"/>
              </w:rPr>
              <w:t xml:space="preserve"> данных получателей мер социальной поддержки Администрации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в отчетном году;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 –  значение по данным ПФ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В-</w:t>
            </w:r>
            <w:proofErr w:type="gramEnd"/>
            <w:r>
              <w:rPr>
                <w:rFonts w:ascii="Arial" w:hAnsi="Arial" w:cs="Arial"/>
              </w:rPr>
              <w:t xml:space="preserve"> численность граждан, получающих муниципальную пенсию за выслугу лет; </w:t>
            </w:r>
          </w:p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 – общая численность граждан, </w:t>
            </w:r>
            <w:r>
              <w:rPr>
                <w:rFonts w:ascii="Arial" w:eastAsia="Calibri" w:hAnsi="Arial" w:cs="Arial"/>
                <w:lang w:eastAsia="en-US"/>
              </w:rPr>
              <w:t xml:space="preserve">обратившихся за получением </w:t>
            </w:r>
            <w:r>
              <w:rPr>
                <w:rFonts w:ascii="Arial" w:hAnsi="Arial" w:cs="Arial"/>
              </w:rPr>
              <w:t>муниципальной пенсии за выслугу лет</w:t>
            </w:r>
          </w:p>
        </w:tc>
      </w:tr>
    </w:tbl>
    <w:p w:rsidR="00715DB4" w:rsidRDefault="0076652A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74"/>
        <w:gridCol w:w="2126"/>
        <w:gridCol w:w="1276"/>
        <w:gridCol w:w="1447"/>
        <w:gridCol w:w="2429"/>
        <w:gridCol w:w="2928"/>
        <w:gridCol w:w="1876"/>
      </w:tblGrid>
      <w:tr w:rsidR="00715DB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5DB4" w:rsidRDefault="0076652A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Приложение № 4 </w:t>
            </w:r>
          </w:p>
          <w:p w:rsidR="00715DB4" w:rsidRDefault="0076652A">
            <w:pPr>
              <w:jc w:val="right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к муниципальной программе </w:t>
            </w:r>
          </w:p>
          <w:p w:rsidR="00715DB4" w:rsidRDefault="0076652A">
            <w:pPr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«Социальная поддержка граждан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</w:p>
          <w:p w:rsidR="00715DB4" w:rsidRDefault="0076652A">
            <w:pPr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на 2025-2027 годы»</w:t>
            </w:r>
          </w:p>
          <w:p w:rsidR="00715DB4" w:rsidRDefault="00715DB4">
            <w:pPr>
              <w:jc w:val="right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</w:p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Перечень</w:t>
            </w:r>
          </w:p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подпрограмм, основных мероприятий и мероприятий ведомственных целевых программ            муниципальной программы «Социальная поддержка граждан </w:t>
            </w:r>
            <w:proofErr w:type="spellStart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Титовского</w:t>
            </w:r>
            <w:proofErr w:type="spellEnd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сельсовета</w:t>
            </w:r>
          </w:p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района Курской области на 2025-2027 годы»</w:t>
            </w:r>
          </w:p>
          <w:p w:rsidR="00715DB4" w:rsidRDefault="00715DB4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15DB4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Ожидаемый непосредственный результат</w:t>
            </w:r>
            <w:r>
              <w:rPr>
                <w:rFonts w:ascii="Arial" w:eastAsia="Calibri" w:hAnsi="Arial" w:cs="Arial"/>
                <w:lang w:eastAsia="en-US"/>
              </w:rPr>
              <w:br/>
              <w:t>(краткое описание)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Последствия </w:t>
            </w:r>
          </w:p>
          <w:p w:rsidR="00715DB4" w:rsidRDefault="0076652A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реализации основного мероприятия, </w:t>
            </w:r>
          </w:p>
          <w:p w:rsidR="00715DB4" w:rsidRDefault="0076652A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</w:p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ведомственной целевой программы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715DB4">
        <w:trPr>
          <w:trHeight w:val="1881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начала реализации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715DB4" w:rsidRDefault="00715DB4">
      <w:pPr>
        <w:jc w:val="right"/>
        <w:rPr>
          <w:rFonts w:ascii="Arial" w:eastAsia="Calibri" w:hAnsi="Arial" w:cs="Arial"/>
          <w:lang w:eastAsia="en-US"/>
        </w:rPr>
      </w:pPr>
    </w:p>
    <w:p w:rsidR="00715DB4" w:rsidRDefault="00715DB4">
      <w:pPr>
        <w:rPr>
          <w:rFonts w:ascii="Arial" w:hAnsi="Arial" w:cs="Arial"/>
        </w:rPr>
      </w:pPr>
      <w:bookmarkStart w:id="8" w:name="OLE_LINK1"/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675"/>
        <w:gridCol w:w="2126"/>
        <w:gridCol w:w="1276"/>
        <w:gridCol w:w="1446"/>
        <w:gridCol w:w="2429"/>
        <w:gridCol w:w="2929"/>
        <w:gridCol w:w="1876"/>
      </w:tblGrid>
      <w:tr w:rsidR="00715DB4">
        <w:trPr>
          <w:trHeight w:val="255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715DB4">
        <w:trPr>
          <w:trHeight w:val="2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B4" w:rsidRDefault="00715DB4">
            <w:pPr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B4" w:rsidRDefault="0076652A">
            <w:pPr>
              <w:jc w:val="center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715DB4">
        <w:trPr>
          <w:trHeight w:val="4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 Выплата муниципальной пенсии за выслугу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ind w:right="-108"/>
              <w:jc w:val="both"/>
              <w:outlineLvl w:val="0"/>
              <w:rPr>
                <w:rFonts w:ascii="Arial" w:eastAsia="Calibri" w:hAnsi="Arial" w:cs="Arial"/>
                <w:w w:val="90"/>
                <w:lang w:eastAsia="en-US"/>
              </w:rPr>
            </w:pPr>
            <w:r>
              <w:rPr>
                <w:rFonts w:ascii="Arial" w:eastAsia="Calibri" w:hAnsi="Arial" w:cs="Arial"/>
                <w:w w:val="90"/>
                <w:lang w:eastAsia="en-US"/>
              </w:rPr>
              <w:t xml:space="preserve">01.01.2025г.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outlineLvl w:val="0"/>
              <w:rPr>
                <w:rFonts w:ascii="Arial" w:eastAsia="Calibri" w:hAnsi="Arial" w:cs="Arial"/>
                <w:w w:val="90"/>
                <w:lang w:eastAsia="en-US"/>
              </w:rPr>
            </w:pPr>
            <w:r>
              <w:rPr>
                <w:rFonts w:ascii="Arial" w:eastAsia="Calibri" w:hAnsi="Arial" w:cs="Arial"/>
                <w:w w:val="90"/>
                <w:lang w:eastAsia="en-US"/>
              </w:rPr>
              <w:t>31.12.2027 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715DB4" w:rsidRDefault="0076652A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Снижение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1, 1.1</w:t>
            </w:r>
          </w:p>
        </w:tc>
      </w:tr>
    </w:tbl>
    <w:p w:rsidR="00715DB4" w:rsidRDefault="0076652A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br w:type="page"/>
      </w:r>
      <w:r>
        <w:rPr>
          <w:rFonts w:ascii="Arial" w:eastAsia="Calibri" w:hAnsi="Arial" w:cs="Arial"/>
          <w:lang w:eastAsia="en-US"/>
        </w:rPr>
        <w:lastRenderedPageBreak/>
        <w:t>Приложение № 5</w:t>
      </w:r>
    </w:p>
    <w:p w:rsidR="00715DB4" w:rsidRDefault="0076652A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715DB4" w:rsidRDefault="0076652A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«Социальная поддержка граждан</w:t>
      </w:r>
    </w:p>
    <w:p w:rsidR="00715DB4" w:rsidRDefault="0076652A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</w:t>
      </w:r>
    </w:p>
    <w:p w:rsidR="00715DB4" w:rsidRDefault="0076652A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Курской области на 2025-2027 годы»  </w:t>
      </w:r>
    </w:p>
    <w:p w:rsidR="00715DB4" w:rsidRDefault="0076652A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Расходы</w:t>
      </w:r>
    </w:p>
    <w:p w:rsidR="00715DB4" w:rsidRDefault="0076652A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на реализацию муниципальной программы «Социальная поддержка граждан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Титовского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2025-2027 годы»</w:t>
      </w:r>
    </w:p>
    <w:tbl>
      <w:tblPr>
        <w:tblW w:w="4400" w:type="pct"/>
        <w:tblLayout w:type="fixed"/>
        <w:tblLook w:val="04A0" w:firstRow="1" w:lastRow="0" w:firstColumn="1" w:lastColumn="0" w:noHBand="0" w:noVBand="1"/>
      </w:tblPr>
      <w:tblGrid>
        <w:gridCol w:w="1686"/>
        <w:gridCol w:w="2527"/>
        <w:gridCol w:w="12"/>
        <w:gridCol w:w="3089"/>
        <w:gridCol w:w="25"/>
        <w:gridCol w:w="2215"/>
        <w:gridCol w:w="34"/>
        <w:gridCol w:w="1594"/>
        <w:gridCol w:w="40"/>
        <w:gridCol w:w="1341"/>
      </w:tblGrid>
      <w:tr w:rsidR="00715DB4">
        <w:trPr>
          <w:trHeight w:val="31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overflowPunct/>
              <w:autoSpaceDE/>
              <w:adjustRightInd/>
              <w:ind w:right="-28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 реализации</w:t>
            </w:r>
          </w:p>
        </w:tc>
      </w:tr>
      <w:tr w:rsidR="00715DB4">
        <w:trPr>
          <w:trHeight w:val="68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4" w:rsidRDefault="0076652A">
            <w:pPr>
              <w:ind w:left="-108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715DB4">
        <w:trPr>
          <w:trHeight w:val="315"/>
          <w:tblHeader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B4" w:rsidRDefault="0076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B4" w:rsidRDefault="007665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B4" w:rsidRDefault="007665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B4" w:rsidRDefault="007665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715DB4">
        <w:trPr>
          <w:trHeight w:val="36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DB4" w:rsidRDefault="0076652A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«Социальная поддержка граждан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Титовского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  <w:p w:rsidR="00715DB4" w:rsidRDefault="0076652A">
            <w:pPr>
              <w:jc w:val="both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на     2025-2027 годы»</w:t>
            </w:r>
          </w:p>
          <w:p w:rsidR="00715DB4" w:rsidRDefault="00715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r>
              <w:t>55666,00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r>
              <w:t>55666,00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r>
              <w:t>55666,00</w:t>
            </w:r>
          </w:p>
        </w:tc>
      </w:tr>
      <w:tr w:rsidR="00715DB4">
        <w:trPr>
          <w:trHeight w:val="186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715DB4">
        <w:trPr>
          <w:trHeight w:val="31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               сельсовета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  <w:bookmarkStart w:id="9" w:name="_GoBack"/>
        <w:bookmarkEnd w:id="9"/>
      </w:tr>
      <w:tr w:rsidR="00715DB4">
        <w:trPr>
          <w:trHeight w:val="31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715DB4">
        <w:trPr>
          <w:trHeight w:val="360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715DB4" w:rsidRDefault="007665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граждан»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</w:tr>
      <w:tr w:rsidR="00715DB4">
        <w:trPr>
          <w:trHeight w:val="336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715DB4">
        <w:trPr>
          <w:trHeight w:val="315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                сельсовета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r w:rsidRPr="00E04497">
              <w:t>55666,00</w:t>
            </w:r>
          </w:p>
        </w:tc>
      </w:tr>
      <w:tr w:rsidR="00715DB4">
        <w:trPr>
          <w:trHeight w:val="210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B4" w:rsidRDefault="00715DB4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Default="00766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DB4" w:rsidRPr="00E04497" w:rsidRDefault="0076652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E04497"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715DB4">
        <w:trPr>
          <w:trHeight w:val="315"/>
        </w:trPr>
        <w:tc>
          <w:tcPr>
            <w:tcW w:w="1686" w:type="dxa"/>
            <w:vAlign w:val="bottom"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  <w:vAlign w:val="bottom"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gridSpan w:val="2"/>
            <w:vAlign w:val="bottom"/>
          </w:tcPr>
          <w:p w:rsidR="00715DB4" w:rsidRDefault="00715DB4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715DB4" w:rsidRDefault="00715DB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8" w:type="dxa"/>
            <w:gridSpan w:val="2"/>
            <w:vAlign w:val="bottom"/>
          </w:tcPr>
          <w:p w:rsidR="00715DB4" w:rsidRDefault="00715DB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715DB4" w:rsidRDefault="00715DB4">
            <w:pPr>
              <w:rPr>
                <w:rFonts w:ascii="Arial" w:hAnsi="Arial" w:cs="Arial"/>
                <w:szCs w:val="24"/>
              </w:rPr>
            </w:pPr>
          </w:p>
        </w:tc>
      </w:tr>
      <w:bookmarkEnd w:id="8"/>
    </w:tbl>
    <w:p w:rsidR="00715DB4" w:rsidRDefault="00715DB4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715DB4" w:rsidRDefault="0076652A">
      <w:pPr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                              </w:t>
      </w:r>
    </w:p>
    <w:p w:rsidR="00715DB4" w:rsidRDefault="00715DB4">
      <w:pPr>
        <w:overflowPunct/>
        <w:autoSpaceDE/>
        <w:autoSpaceDN/>
        <w:adjustRightInd/>
        <w:rPr>
          <w:rFonts w:ascii="Arial" w:eastAsia="Calibri" w:hAnsi="Arial" w:cs="Arial"/>
          <w:lang w:eastAsia="en-US"/>
        </w:rPr>
        <w:sectPr w:rsidR="00715DB4">
          <w:pgSz w:w="16838" w:h="11906" w:orient="landscape"/>
          <w:pgMar w:top="1134" w:right="1247" w:bottom="1134" w:left="1531" w:header="425" w:footer="0" w:gutter="0"/>
          <w:cols w:space="720"/>
        </w:sectPr>
      </w:pPr>
    </w:p>
    <w:p w:rsidR="00715DB4" w:rsidRDefault="00715DB4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715DB4" w:rsidRDefault="00715DB4"/>
    <w:sectPr w:rsidR="00715DB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4"/>
    <w:rsid w:val="00363F55"/>
    <w:rsid w:val="00715DB4"/>
    <w:rsid w:val="0076652A"/>
    <w:rsid w:val="00B06D61"/>
    <w:rsid w:val="00E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 w:val="0"/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 w:val="0"/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2022-01-12T13:08:00Z</cp:lastPrinted>
  <dcterms:created xsi:type="dcterms:W3CDTF">2024-11-27T08:30:00Z</dcterms:created>
  <dcterms:modified xsi:type="dcterms:W3CDTF">2024-11-28T06:06:00Z</dcterms:modified>
</cp:coreProperties>
</file>