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96" w:rsidRDefault="00B24A96">
      <w:pPr>
        <w:spacing w:beforeAutospacing="1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B24A96" w:rsidRDefault="006F0A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B24A96" w:rsidRDefault="006F0A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ТИТОВСКОГО СЕЛЬСОВЕТА</w:t>
      </w:r>
    </w:p>
    <w:p w:rsidR="00B24A96" w:rsidRDefault="006F0A91">
      <w:pPr>
        <w:pStyle w:val="a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ЩИГРОВСКОГО РАЙОНА КУРСКОЙ ОБЛАСТИ</w:t>
      </w:r>
      <w:r>
        <w:rPr>
          <w:rFonts w:ascii="Arial" w:hAnsi="Arial" w:cs="Arial"/>
          <w:b/>
          <w:sz w:val="32"/>
          <w:szCs w:val="32"/>
          <w:lang w:eastAsia="ru-RU"/>
        </w:rPr>
        <w:br/>
      </w:r>
      <w:r>
        <w:rPr>
          <w:rFonts w:ascii="Arial" w:hAnsi="Arial" w:cs="Arial"/>
          <w:b/>
          <w:sz w:val="32"/>
          <w:szCs w:val="32"/>
          <w:lang w:eastAsia="ru-RU"/>
        </w:rPr>
        <w:br/>
        <w:t>ПОСТАНОВЛЕНИЕ</w:t>
      </w:r>
    </w:p>
    <w:p w:rsidR="00B24A96" w:rsidRDefault="00B24A96">
      <w:pPr>
        <w:pStyle w:val="a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24A96" w:rsidRDefault="006F0A91">
      <w:pPr>
        <w:spacing w:after="0" w:line="240" w:lineRule="auto"/>
        <w:jc w:val="center"/>
        <w:textAlignment w:val="baseline"/>
      </w:pPr>
      <w:r>
        <w:rPr>
          <w:rFonts w:ascii="Arial" w:hAnsi="Arial" w:cs="Arial"/>
          <w:b/>
          <w:sz w:val="32"/>
          <w:szCs w:val="32"/>
          <w:lang w:eastAsia="ru-RU"/>
        </w:rPr>
        <w:t>От 13 ноября 2023 г.  № 58</w:t>
      </w:r>
    </w:p>
    <w:p w:rsidR="00B24A96" w:rsidRDefault="00B24A96">
      <w:pPr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</w:p>
    <w:p w:rsidR="00B24A96" w:rsidRDefault="006F0A91">
      <w:pPr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Об утверждении Порядка разработки прогноза социально-экономического развития муниципального образования «Титовский сельсовет" </w:t>
      </w:r>
    </w:p>
    <w:p w:rsidR="00B24A96" w:rsidRDefault="006F0A91">
      <w:pPr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r>
        <w:rPr>
          <w:rFonts w:ascii="Arial" w:hAnsi="Arial" w:cs="Arial"/>
          <w:b/>
          <w:sz w:val="32"/>
          <w:szCs w:val="32"/>
          <w:lang w:eastAsia="ru-RU"/>
        </w:rPr>
        <w:t> района</w:t>
      </w:r>
    </w:p>
    <w:p w:rsidR="00B24A96" w:rsidRDefault="00B24A96">
      <w:pPr>
        <w:pStyle w:val="paragraph"/>
        <w:spacing w:before="0" w:after="0"/>
        <w:ind w:left="5220"/>
        <w:jc w:val="center"/>
        <w:textAlignment w:val="baseline"/>
      </w:pPr>
    </w:p>
    <w:p w:rsidR="00B24A96" w:rsidRDefault="006F0A91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24A96" w:rsidRDefault="006F0A9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</w:t>
      </w:r>
      <w:r>
        <w:rPr>
          <w:rFonts w:ascii="Arial" w:hAnsi="Arial" w:cs="Arial"/>
          <w:sz w:val="24"/>
          <w:szCs w:val="24"/>
          <w:lang w:eastAsia="ru-RU"/>
        </w:rPr>
        <w:t xml:space="preserve">З «О стратегическом планировании в Российской Федерации», </w:t>
      </w:r>
    </w:p>
    <w:p w:rsidR="00B24A96" w:rsidRDefault="006F0A9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 администрация Титовского сельсовета  Щигровского района </w:t>
      </w:r>
    </w:p>
    <w:p w:rsidR="00B24A96" w:rsidRDefault="006F0A9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постановляет: </w:t>
      </w:r>
    </w:p>
    <w:p w:rsidR="00B24A96" w:rsidRDefault="006F0A9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24A96" w:rsidRDefault="006F0A91">
      <w:pPr>
        <w:pStyle w:val="ab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Утвердить прилагаемый Порядок разработки прогноза социально-</w:t>
      </w:r>
      <w:r>
        <w:rPr>
          <w:rFonts w:ascii="Arial" w:hAnsi="Arial" w:cs="Arial"/>
          <w:sz w:val="24"/>
          <w:szCs w:val="24"/>
          <w:lang w:eastAsia="ru-RU"/>
        </w:rPr>
        <w:t>экономического развития муниципального образования "Титовский сельсовет" Щигровского района . </w:t>
      </w:r>
    </w:p>
    <w:p w:rsidR="00B24A96" w:rsidRDefault="006F0A91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 </w:t>
      </w:r>
    </w:p>
    <w:p w:rsidR="00B24A96" w:rsidRDefault="006F0A9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3.Настоящее постановление вступает в силу с момента его обнародования. </w:t>
      </w:r>
    </w:p>
    <w:p w:rsidR="00B24A96" w:rsidRDefault="006F0A91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24A96" w:rsidRDefault="00B24A96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24A96" w:rsidRDefault="006F0A91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 </w:t>
      </w:r>
      <w:r>
        <w:rPr>
          <w:rFonts w:ascii="Arial" w:hAnsi="Arial" w:cs="Arial"/>
          <w:sz w:val="24"/>
          <w:szCs w:val="24"/>
          <w:lang w:eastAsia="ru-RU"/>
        </w:rPr>
        <w:t>Титовского сельсовета </w:t>
      </w:r>
    </w:p>
    <w:p w:rsidR="00B24A96" w:rsidRDefault="006F0A91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Щигровского района                                                    С.Г.Скулков                </w:t>
      </w: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B24A96">
      <w:pPr>
        <w:pStyle w:val="paragraph"/>
        <w:spacing w:before="0" w:after="0"/>
        <w:ind w:left="5220"/>
        <w:textAlignment w:val="baseline"/>
      </w:pPr>
    </w:p>
    <w:p w:rsidR="00B24A96" w:rsidRDefault="006F0A91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УТВЕРЖДЕН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постановлением администрации 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r>
        <w:rPr>
          <w:rStyle w:val="spellingerror"/>
          <w:rFonts w:ascii="Arial" w:hAnsi="Arial" w:cs="Arial"/>
        </w:rPr>
        <w:t>Титовского</w:t>
      </w:r>
      <w:r>
        <w:rPr>
          <w:rStyle w:val="normaltextrun"/>
          <w:rFonts w:ascii="Arial" w:hAnsi="Arial" w:cs="Arial"/>
        </w:rPr>
        <w:t> сельсовета </w:t>
      </w:r>
    </w:p>
    <w:p w:rsidR="00B24A96" w:rsidRDefault="006F0A91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r>
        <w:rPr>
          <w:rStyle w:val="spellingerror"/>
          <w:rFonts w:ascii="Arial" w:hAnsi="Arial" w:cs="Arial"/>
        </w:rPr>
        <w:t>Щигровского</w:t>
      </w:r>
      <w:r>
        <w:rPr>
          <w:rStyle w:val="normaltextrun"/>
          <w:rFonts w:ascii="Arial" w:hAnsi="Arial" w:cs="Arial"/>
        </w:rPr>
        <w:t> района</w:t>
      </w:r>
    </w:p>
    <w:p w:rsidR="00B24A96" w:rsidRDefault="006F0A91">
      <w:pPr>
        <w:pStyle w:val="paragraph"/>
        <w:spacing w:before="0" w:after="0"/>
        <w:ind w:left="5220"/>
        <w:textAlignment w:val="baseline"/>
      </w:pPr>
      <w:r>
        <w:rPr>
          <w:rStyle w:val="normaltextrun"/>
          <w:rFonts w:ascii="Arial" w:hAnsi="Arial" w:cs="Arial"/>
        </w:rPr>
        <w:t>От 13.11.2023г. № 58</w:t>
      </w:r>
    </w:p>
    <w:p w:rsidR="00B24A96" w:rsidRDefault="006F0A91">
      <w:pPr>
        <w:pStyle w:val="paragraph"/>
        <w:spacing w:before="0" w:after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ПОРЯДОК</w:t>
      </w:r>
      <w:r>
        <w:rPr>
          <w:rStyle w:val="eop"/>
          <w:rFonts w:ascii="Arial" w:hAnsi="Arial" w:cs="Arial"/>
          <w:b/>
          <w:sz w:val="32"/>
          <w:szCs w:val="32"/>
        </w:rPr>
        <w:t> </w:t>
      </w:r>
    </w:p>
    <w:p w:rsidR="00B24A96" w:rsidRDefault="006F0A91">
      <w:pPr>
        <w:pStyle w:val="paragraph"/>
        <w:spacing w:before="0" w:after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b/>
          <w:sz w:val="32"/>
          <w:szCs w:val="32"/>
        </w:rPr>
        <w:t>разработки прогноза социально-экономического развития муниципального образования "</w:t>
      </w:r>
      <w:r>
        <w:rPr>
          <w:rStyle w:val="spellingerror"/>
          <w:rFonts w:ascii="Arial" w:hAnsi="Arial" w:cs="Arial"/>
          <w:b/>
          <w:sz w:val="32"/>
          <w:szCs w:val="32"/>
        </w:rPr>
        <w:t>Титовский</w:t>
      </w:r>
      <w:r>
        <w:rPr>
          <w:rStyle w:val="normaltextrun"/>
          <w:rFonts w:ascii="Arial" w:hAnsi="Arial" w:cs="Arial"/>
          <w:b/>
          <w:sz w:val="32"/>
          <w:szCs w:val="32"/>
        </w:rPr>
        <w:t> сельсовет" </w:t>
      </w:r>
      <w:r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r>
        <w:rPr>
          <w:rStyle w:val="normaltextrun"/>
          <w:rFonts w:ascii="Arial" w:hAnsi="Arial" w:cs="Arial"/>
          <w:b/>
          <w:sz w:val="32"/>
          <w:szCs w:val="32"/>
        </w:rPr>
        <w:t> района .</w:t>
      </w:r>
      <w:r>
        <w:rPr>
          <w:rStyle w:val="eop"/>
          <w:rFonts w:ascii="Arial" w:hAnsi="Arial" w:cs="Arial"/>
          <w:b/>
          <w:sz w:val="32"/>
          <w:szCs w:val="32"/>
        </w:rPr>
        <w:t> </w:t>
      </w:r>
    </w:p>
    <w:p w:rsidR="00B24A96" w:rsidRDefault="006F0A91">
      <w:pPr>
        <w:pStyle w:val="paragraph"/>
        <w:spacing w:before="0" w:after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numPr>
          <w:ilvl w:val="0"/>
          <w:numId w:val="1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Общие положения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B24A96" w:rsidRDefault="006F0A91">
      <w:pPr>
        <w:pStyle w:val="paragraph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1.1 Настоящий Порядок разработан в соответствии со статьей 173 Бюджетного кодекса Российской Федерации, Федер</w:t>
      </w:r>
      <w:r>
        <w:rPr>
          <w:rStyle w:val="normaltextrun"/>
          <w:rFonts w:ascii="Arial" w:hAnsi="Arial" w:cs="Arial"/>
        </w:rPr>
        <w:t>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1.2 Порядок устанавливает цели, задачи</w:t>
      </w:r>
      <w:r>
        <w:rPr>
          <w:rStyle w:val="normaltextrun"/>
          <w:rFonts w:ascii="Arial" w:hAnsi="Arial" w:cs="Arial"/>
        </w:rPr>
        <w:t>, структуру Прогноза социально-экономического развития муниципального образования "</w:t>
      </w:r>
      <w:r>
        <w:rPr>
          <w:rStyle w:val="spellingerror"/>
          <w:rFonts w:ascii="Arial" w:hAnsi="Arial" w:cs="Arial"/>
        </w:rPr>
        <w:t>Титовский</w:t>
      </w:r>
      <w:r>
        <w:rPr>
          <w:rStyle w:val="normaltextrun"/>
          <w:rFonts w:ascii="Arial" w:hAnsi="Arial" w:cs="Arial"/>
        </w:rPr>
        <w:t> сельсовет" </w:t>
      </w:r>
      <w:r>
        <w:rPr>
          <w:rStyle w:val="spellingerror"/>
          <w:rFonts w:ascii="Arial" w:hAnsi="Arial" w:cs="Arial"/>
        </w:rPr>
        <w:t>Щигровского</w:t>
      </w:r>
      <w:r>
        <w:rPr>
          <w:rStyle w:val="normaltextrun"/>
          <w:rFonts w:ascii="Arial" w:hAnsi="Arial" w:cs="Arial"/>
        </w:rPr>
        <w:t> района (далее — Прогноз), определяет состав документов и порядок разработки Прогноза.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1.3 В настоящем Порядке используются следующие поняти</w:t>
      </w:r>
      <w:r>
        <w:rPr>
          <w:rStyle w:val="normaltextrun"/>
          <w:rFonts w:ascii="Arial" w:hAnsi="Arial" w:cs="Arial"/>
        </w:rPr>
        <w:t>я и термины: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</w:t>
      </w:r>
      <w:r>
        <w:rPr>
          <w:rStyle w:val="normaltextrun"/>
          <w:rFonts w:ascii="Arial" w:hAnsi="Arial" w:cs="Arial"/>
        </w:rPr>
        <w:t xml:space="preserve"> ситуации в сельском поселении на среднесрочный период (прогнозный период) с учетом возможных тенденций развития (далее также Прогноз);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отчетный финансовый год — год, предшествующий текущему финансовому году;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текущий финансовый год — год, в котором </w:t>
      </w:r>
      <w:r>
        <w:rPr>
          <w:rStyle w:val="normaltextrun"/>
          <w:rFonts w:ascii="Arial" w:hAnsi="Arial" w:cs="Arial"/>
        </w:rPr>
        <w:t>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очередной финансовый год — год, следующий за текущим финансовым годом;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плановый период — два года и бо</w:t>
      </w:r>
      <w:r>
        <w:rPr>
          <w:rStyle w:val="normaltextrun"/>
          <w:rFonts w:ascii="Arial" w:hAnsi="Arial" w:cs="Arial"/>
        </w:rPr>
        <w:t>лее лет, следующие за очередным финансовым годом.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r>
        <w:rPr>
          <w:rStyle w:val="spellingerror"/>
          <w:rFonts w:ascii="Arial" w:hAnsi="Arial" w:cs="Arial"/>
        </w:rPr>
        <w:t>Титовский</w:t>
      </w:r>
      <w:r>
        <w:rPr>
          <w:rStyle w:val="normaltextrun"/>
          <w:rFonts w:ascii="Arial" w:hAnsi="Arial" w:cs="Arial"/>
        </w:rPr>
        <w:t> сельсовет</w:t>
      </w:r>
      <w:r>
        <w:rPr>
          <w:rStyle w:val="normaltextrun"/>
          <w:rFonts w:ascii="Arial" w:hAnsi="Arial" w:cs="Arial"/>
        </w:rPr>
        <w:t>" </w:t>
      </w:r>
      <w:r>
        <w:rPr>
          <w:rStyle w:val="spellingerror"/>
          <w:rFonts w:ascii="Arial" w:hAnsi="Arial" w:cs="Arial"/>
        </w:rPr>
        <w:t>Щигровского</w:t>
      </w:r>
      <w:r>
        <w:rPr>
          <w:rStyle w:val="normaltextrun"/>
          <w:rFonts w:ascii="Arial" w:hAnsi="Arial" w:cs="Arial"/>
        </w:rPr>
        <w:t> района на каждые три и более лет.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1.5 Основные задачи Прогноза: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анализ процессов, тенденций и закономерностей, происходящих в экономике и социальной сфере  </w:t>
      </w:r>
      <w:r>
        <w:rPr>
          <w:rStyle w:val="spellingerror"/>
          <w:rFonts w:ascii="Arial" w:hAnsi="Arial" w:cs="Arial"/>
        </w:rPr>
        <w:t>Титовского</w:t>
      </w:r>
      <w:r>
        <w:rPr>
          <w:rStyle w:val="normaltextrun"/>
          <w:rFonts w:ascii="Arial" w:hAnsi="Arial" w:cs="Arial"/>
        </w:rPr>
        <w:t> сельсовета (далее поселение);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оценка ситуации, сложившейся в экономике и</w:t>
      </w:r>
      <w:r>
        <w:rPr>
          <w:rStyle w:val="normaltextrun"/>
          <w:rFonts w:ascii="Arial" w:hAnsi="Arial" w:cs="Arial"/>
        </w:rPr>
        <w:t xml:space="preserve"> социальной сфере поселения.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1.6. Разработку прогноза и предоставление его в комитет финансов администрации Щигровского района обеспечивает администрация </w:t>
      </w:r>
      <w:r>
        <w:rPr>
          <w:rStyle w:val="spellingerror"/>
          <w:rFonts w:ascii="Arial" w:hAnsi="Arial" w:cs="Arial"/>
        </w:rPr>
        <w:t>Титовского</w:t>
      </w:r>
      <w:r>
        <w:rPr>
          <w:rStyle w:val="normaltextrun"/>
          <w:rFonts w:ascii="Arial" w:hAnsi="Arial" w:cs="Arial"/>
        </w:rPr>
        <w:t> сельсовета </w:t>
      </w:r>
      <w:r>
        <w:rPr>
          <w:rStyle w:val="spellingerror"/>
          <w:rFonts w:ascii="Arial" w:hAnsi="Arial" w:cs="Arial"/>
        </w:rPr>
        <w:t>Щигровского</w:t>
      </w:r>
      <w:r>
        <w:rPr>
          <w:rStyle w:val="normaltextrun"/>
          <w:rFonts w:ascii="Arial" w:hAnsi="Arial" w:cs="Arial"/>
        </w:rPr>
        <w:t> района.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1.7. Прогноз социально-экономического развития поселения о</w:t>
      </w:r>
      <w:r>
        <w:rPr>
          <w:rStyle w:val="normaltextrun"/>
          <w:rFonts w:ascii="Arial" w:hAnsi="Arial" w:cs="Arial"/>
        </w:rPr>
        <w:t>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r>
        <w:rPr>
          <w:rStyle w:val="spellingerror"/>
          <w:rFonts w:ascii="Arial" w:hAnsi="Arial" w:cs="Arial"/>
        </w:rPr>
        <w:t>Титовского</w:t>
      </w:r>
      <w:r>
        <w:rPr>
          <w:rStyle w:val="normaltextrun"/>
          <w:rFonts w:ascii="Arial" w:hAnsi="Arial" w:cs="Arial"/>
        </w:rPr>
        <w:t> сельсовета </w:t>
      </w:r>
      <w:r>
        <w:rPr>
          <w:rStyle w:val="spellingerror"/>
          <w:rFonts w:ascii="Arial" w:hAnsi="Arial" w:cs="Arial"/>
        </w:rPr>
        <w:t>Щигровского</w:t>
      </w:r>
      <w:r>
        <w:rPr>
          <w:rStyle w:val="normaltextrun"/>
          <w:rFonts w:ascii="Arial" w:hAnsi="Arial" w:cs="Arial"/>
        </w:rPr>
        <w:t> района. Изменение прогноза социально-экономического развития поселения в ходе со</w:t>
      </w:r>
      <w:r>
        <w:rPr>
          <w:rStyle w:val="normaltextrun"/>
          <w:rFonts w:ascii="Arial" w:hAnsi="Arial" w:cs="Arial"/>
        </w:rPr>
        <w:t>ставления или рассмотрения проекта бюджета влечет за собой изменение основных характеристик проекта бюджета поселения.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numPr>
          <w:ilvl w:val="0"/>
          <w:numId w:val="2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Методы разработки прогноза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2.1. Методы, используемые при разработке прогноза: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2.1.1. экономико-статистический метод (изучение </w:t>
      </w:r>
      <w:r>
        <w:rPr>
          <w:rStyle w:val="normaltextrun"/>
          <w:rFonts w:ascii="Arial" w:hAnsi="Arial" w:cs="Arial"/>
        </w:rPr>
        <w:t>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2.1.2. метод экспертных оценок (анализ тенденций, оценка влияния различных факторов и процессов и их взаимозависимо</w:t>
      </w:r>
      <w:r>
        <w:rPr>
          <w:rStyle w:val="normaltextrun"/>
          <w:rFonts w:ascii="Arial" w:hAnsi="Arial" w:cs="Arial"/>
        </w:rPr>
        <w:t>сти);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2.2. При разработке прогноза может использоваться комбинация нескольких методов.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numPr>
          <w:ilvl w:val="0"/>
          <w:numId w:val="3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Порядок разработки прогноза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3.1. Разработка прогноза осуществляется в соответствии с п. 1 ст. 173 Бюджетного кодекса Российской Федерации.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Прогноз социально-экономического развития на очередной финансовый год и плановый период разрабатывается ежегодно путем уточнения параметров </w:t>
      </w:r>
      <w:r>
        <w:rPr>
          <w:rStyle w:val="normaltextrun"/>
          <w:rFonts w:ascii="Arial" w:hAnsi="Arial" w:cs="Arial"/>
        </w:rPr>
        <w:t>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3.2. Основные задачи прогноза: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3.2.1. Комплексный анализ</w:t>
      </w:r>
      <w:r>
        <w:rPr>
          <w:rStyle w:val="normaltextrun"/>
          <w:rFonts w:ascii="Arial" w:hAnsi="Arial" w:cs="Arial"/>
        </w:rPr>
        <w:t xml:space="preserve"> и оценка текущей социально-экономической ситуации в поселении.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 Разработка прогноза социально-экономического развития</w:t>
      </w:r>
      <w:r>
        <w:rPr>
          <w:rStyle w:val="normaltextrun"/>
          <w:rFonts w:ascii="Arial" w:hAnsi="Arial" w:cs="Arial"/>
        </w:rPr>
        <w:t xml:space="preserve"> поселения на очередной финансовый год и плановый период осуществляется на основе: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3.3.2. сценарных условий функционирования экономики Курской области;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3.3.3. данных Управления Федеральной службы государственной статистики;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3.3.4. анализа социально-экономического развития поселения за предшествующие годы.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3.4. Разработка прогноза осущ</w:t>
      </w:r>
      <w:r>
        <w:rPr>
          <w:rStyle w:val="normaltextrun"/>
          <w:rFonts w:ascii="Arial" w:hAnsi="Arial" w:cs="Arial"/>
        </w:rPr>
        <w:t>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3.5. Предприятия и организации </w:t>
      </w:r>
      <w:r>
        <w:rPr>
          <w:rStyle w:val="spellingerror"/>
          <w:rFonts w:ascii="Arial" w:hAnsi="Arial" w:cs="Arial"/>
        </w:rPr>
        <w:t>Титовского</w:t>
      </w:r>
      <w:r>
        <w:rPr>
          <w:rStyle w:val="normaltextrun"/>
          <w:rFonts w:ascii="Arial" w:hAnsi="Arial" w:cs="Arial"/>
        </w:rPr>
        <w:t> сельсовета предоставляют инф</w:t>
      </w:r>
      <w:r>
        <w:rPr>
          <w:rStyle w:val="normaltextrun"/>
          <w:rFonts w:ascii="Arial" w:hAnsi="Arial" w:cs="Arial"/>
        </w:rPr>
        <w:t>ормацию, разъясняющую причины всех существенных колебаний прогнозируемых показателей.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3.6. Прогноз разрабатывается и предоставляется в управление финансов администрации  </w:t>
      </w:r>
      <w:r>
        <w:rPr>
          <w:rStyle w:val="spellingerror"/>
          <w:rFonts w:ascii="Arial" w:hAnsi="Arial" w:cs="Arial"/>
        </w:rPr>
        <w:t>Щигровского</w:t>
      </w:r>
      <w:r>
        <w:rPr>
          <w:rStyle w:val="normaltextrun"/>
          <w:rFonts w:ascii="Arial" w:hAnsi="Arial" w:cs="Arial"/>
        </w:rPr>
        <w:t> района в сроки, установленные муниципальными нормативными актами, регламе</w:t>
      </w:r>
      <w:r>
        <w:rPr>
          <w:rStyle w:val="normaltextrun"/>
          <w:rFonts w:ascii="Arial" w:hAnsi="Arial" w:cs="Arial"/>
        </w:rPr>
        <w:t>нтирующими бюджетный процесс.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numPr>
          <w:ilvl w:val="0"/>
          <w:numId w:val="4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Состав документов прогноза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B24A96" w:rsidRDefault="00B24A96">
      <w:pPr>
        <w:pStyle w:val="paragraph"/>
        <w:spacing w:before="0" w:after="0"/>
        <w:ind w:left="360"/>
        <w:textAlignment w:val="baseline"/>
        <w:rPr>
          <w:rFonts w:ascii="Arial" w:hAnsi="Arial" w:cs="Arial"/>
        </w:rPr>
      </w:pP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 В пояснительной записке к прогнозу: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4.3.1. указываются основания и исходные данные для разработки прогноза;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4.3.3. дается количественная и качественная оценка зна</w:t>
      </w:r>
      <w:r>
        <w:rPr>
          <w:rStyle w:val="normaltextrun"/>
          <w:rFonts w:ascii="Arial" w:hAnsi="Arial" w:cs="Arial"/>
        </w:rPr>
        <w:t>чений показателей и параметров их изменения в текущем году, указываются возможные причины и факторы происходящих изменений;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</w:t>
      </w:r>
      <w:r>
        <w:rPr>
          <w:rStyle w:val="normaltextrun"/>
          <w:rFonts w:ascii="Arial" w:hAnsi="Arial" w:cs="Arial"/>
        </w:rPr>
        <w:t>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4.3.6. стоимостные показатели прогнозируемого периода рассчитываются с учетом </w:t>
      </w:r>
      <w:r>
        <w:rPr>
          <w:rStyle w:val="normaltextrun"/>
          <w:rFonts w:ascii="Arial" w:hAnsi="Arial" w:cs="Arial"/>
        </w:rPr>
        <w:t>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>
        <w:rPr>
          <w:rStyle w:val="eop"/>
          <w:rFonts w:ascii="Arial" w:hAnsi="Arial" w:cs="Arial"/>
        </w:rPr>
        <w:t> </w:t>
      </w:r>
    </w:p>
    <w:p w:rsidR="00B24A96" w:rsidRDefault="006F0A91">
      <w:pPr>
        <w:pStyle w:val="paragraph"/>
        <w:spacing w:before="0" w:after="0"/>
        <w:ind w:firstLine="55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4.4. Пояснительная записка формируется по разделам, отражающим структуру основных показателей социально-экономическ</w:t>
      </w:r>
      <w:r>
        <w:rPr>
          <w:rStyle w:val="normaltextrun"/>
          <w:rFonts w:ascii="Arial" w:hAnsi="Arial" w:cs="Arial"/>
        </w:rPr>
        <w:t>ого развития поселения.</w:t>
      </w:r>
      <w:r>
        <w:rPr>
          <w:rStyle w:val="eop"/>
          <w:rFonts w:ascii="Arial" w:hAnsi="Arial" w:cs="Arial"/>
        </w:rPr>
        <w:t> </w:t>
      </w:r>
    </w:p>
    <w:p w:rsidR="00B24A96" w:rsidRDefault="00B24A96">
      <w:pPr>
        <w:rPr>
          <w:rFonts w:ascii="Arial" w:hAnsi="Arial" w:cs="Arial"/>
          <w:sz w:val="24"/>
          <w:szCs w:val="24"/>
        </w:rPr>
      </w:pPr>
    </w:p>
    <w:p w:rsidR="00B24A96" w:rsidRDefault="00B24A96"/>
    <w:sectPr w:rsidR="00B24A96">
      <w:pgSz w:w="11906" w:h="16838"/>
      <w:pgMar w:top="1134" w:right="1247" w:bottom="1134" w:left="153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2F5"/>
    <w:multiLevelType w:val="multilevel"/>
    <w:tmpl w:val="89308A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7442D"/>
    <w:multiLevelType w:val="multilevel"/>
    <w:tmpl w:val="587E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4715C"/>
    <w:multiLevelType w:val="multilevel"/>
    <w:tmpl w:val="2AC07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52E10"/>
    <w:multiLevelType w:val="multilevel"/>
    <w:tmpl w:val="BA828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86C13"/>
    <w:multiLevelType w:val="multilevel"/>
    <w:tmpl w:val="CFD2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353D2"/>
    <w:multiLevelType w:val="multilevel"/>
    <w:tmpl w:val="DB642AF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A96"/>
    <w:rsid w:val="006F0A91"/>
    <w:rsid w:val="00B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Pr>
      <w:rFonts w:cs="Times New Roman"/>
    </w:rPr>
  </w:style>
  <w:style w:type="character" w:customStyle="1" w:styleId="eop">
    <w:name w:val="eop"/>
    <w:uiPriority w:val="99"/>
    <w:rPr>
      <w:rFonts w:cs="Times New Roman"/>
    </w:rPr>
  </w:style>
  <w:style w:type="character" w:customStyle="1" w:styleId="spellingerror">
    <w:name w:val="spellingerror"/>
    <w:uiPriority w:val="99"/>
    <w:rPr>
      <w:rFonts w:cs="Times New Roman"/>
    </w:rPr>
  </w:style>
  <w:style w:type="character" w:customStyle="1" w:styleId="a3">
    <w:name w:val="Текст выноски Знак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customStyle="1" w:styleId="paragraph">
    <w:name w:val="paragraph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pPr>
      <w:suppressAutoHyphens/>
    </w:pPr>
    <w:rPr>
      <w:color w:val="00000A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2023-11-14T05:25:00Z</cp:lastPrinted>
  <dcterms:created xsi:type="dcterms:W3CDTF">2024-01-10T12:56:00Z</dcterms:created>
  <dcterms:modified xsi:type="dcterms:W3CDTF">2024-01-10T12:56:00Z</dcterms:modified>
  <dc:language>ru-RU</dc:language>
</cp:coreProperties>
</file>