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D8" w:rsidRDefault="00243ED8" w:rsidP="00243ED8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243ED8" w:rsidRDefault="003614A6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</w:t>
      </w:r>
      <w:r w:rsidR="00243ED8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36283" w:rsidRDefault="00B36283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3ED8" w:rsidRDefault="00B36283" w:rsidP="00B3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28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14A6">
        <w:rPr>
          <w:rFonts w:ascii="Times New Roman" w:hAnsi="Times New Roman" w:cs="Times New Roman"/>
          <w:b/>
          <w:sz w:val="24"/>
          <w:szCs w:val="24"/>
        </w:rPr>
        <w:t xml:space="preserve"> 26 октября 2021 г.       № </w:t>
      </w:r>
      <w:r w:rsidR="00C30B64">
        <w:rPr>
          <w:rFonts w:ascii="Times New Roman" w:hAnsi="Times New Roman" w:cs="Times New Roman"/>
          <w:b/>
          <w:sz w:val="24"/>
          <w:szCs w:val="24"/>
        </w:rPr>
        <w:t>56</w:t>
      </w:r>
      <w:bookmarkStart w:id="0" w:name="_GoBack"/>
      <w:bookmarkEnd w:id="0"/>
    </w:p>
    <w:p w:rsidR="00B36283" w:rsidRPr="00B36283" w:rsidRDefault="00B36283" w:rsidP="00B3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</w:t>
      </w:r>
      <w:r w:rsidR="003614A6">
        <w:rPr>
          <w:rFonts w:ascii="Times New Roman" w:hAnsi="Times New Roman" w:cs="Times New Roman"/>
          <w:b/>
          <w:sz w:val="24"/>
          <w:szCs w:val="24"/>
        </w:rPr>
        <w:t>дополнений в постановление от 06.02. 2019г. № 18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</w:p>
    <w:p w:rsidR="00243ED8" w:rsidRDefault="00243ED8" w:rsidP="00243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20.04.2021 г. № 92-ФЗ «О внесении изменений в отдельные законодательные  акты  Российской Федерации», Устава муниципального образования «</w:t>
      </w:r>
      <w:proofErr w:type="spellStart"/>
      <w:r w:rsidR="003614A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3614A6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постановляет: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B36283" w:rsidP="00B36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3ED8">
        <w:rPr>
          <w:rFonts w:ascii="Times New Roman" w:hAnsi="Times New Roman" w:cs="Times New Roman"/>
          <w:sz w:val="24"/>
          <w:szCs w:val="24"/>
        </w:rPr>
        <w:t>1.Внести в  административный регламент по предоставлению муниципальной услуги  «</w:t>
      </w:r>
      <w:r w:rsidR="00243ED8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243ED8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243ED8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3614A6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3614A6">
        <w:rPr>
          <w:rFonts w:ascii="Times New Roman" w:hAnsi="Times New Roman" w:cs="Times New Roman"/>
          <w:sz w:val="24"/>
          <w:szCs w:val="24"/>
        </w:rPr>
        <w:t xml:space="preserve"> сельсовета от 06.02.2019г. № 18</w:t>
      </w:r>
      <w:r w:rsidR="00243ED8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243ED8" w:rsidRDefault="00243ED8" w:rsidP="00243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2.3 Регламента изложить в новой редакции:</w:t>
      </w:r>
    </w:p>
    <w:p w:rsidR="00243ED8" w:rsidRDefault="00243ED8" w:rsidP="00243E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«2.3. Описание результата предоставления муниципальной  услуги</w:t>
      </w:r>
    </w:p>
    <w:p w:rsidR="00243ED8" w:rsidRDefault="00243ED8" w:rsidP="00243E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Результатом предоставления муниципальной услуги является: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договор аренды, договор купли - продажи земельного участка; 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решение о предоставлении земельного участка в собственность бесплатно;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решение об отказе в предоставлении земельного участка с обоснованием причин отказа.</w:t>
      </w:r>
    </w:p>
    <w:p w:rsidR="00243ED8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ru-RU"/>
        </w:rPr>
        <w:t xml:space="preserve">- уведомление о возврате заявления о предоставлении земельного участка. </w:t>
      </w:r>
    </w:p>
    <w:p w:rsidR="00243ED8" w:rsidRPr="00B36283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</w:pPr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Договор аренды земельного участка, находящегося в муниципальной собственности, заключается без проведения </w:t>
      </w:r>
      <w:proofErr w:type="gram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торгов</w:t>
      </w:r>
      <w:proofErr w:type="gram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в том числе в  случае предоставления:</w:t>
      </w:r>
    </w:p>
    <w:p w:rsidR="00243ED8" w:rsidRPr="00B36283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lastRenderedPageBreak/>
        <w:t xml:space="preserve">- Земельного участка застройщику, признанному банкротом, для обеспечения исполнения обязательств застройщика перед гражданами. Денежные средства которых привлечены для строительства </w:t>
      </w:r>
      <w:proofErr w:type="spell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многоквартрных</w:t>
      </w:r>
      <w:proofErr w:type="spell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домов в соответствии с Законом об участии в долевом строительстве и </w:t>
      </w:r>
      <w:proofErr w:type="gram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права</w:t>
      </w:r>
      <w:proofErr w:type="gram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которых нарушены, в случае принятия решения арбитражным судом мер по обеспечению требований кредиторов и интересов должника в соответствии с пунктом 1 статьи 201.3 Закона о </w:t>
      </w:r>
      <w:proofErr w:type="spell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банкростве</w:t>
      </w:r>
      <w:proofErr w:type="spell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;</w:t>
      </w:r>
    </w:p>
    <w:p w:rsidR="00243ED8" w:rsidRPr="00B36283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6283">
        <w:rPr>
          <w:rFonts w:ascii="Times New Roman" w:hAnsi="Times New Roman" w:cs="Times New Roman"/>
          <w:color w:val="auto"/>
          <w:sz w:val="24"/>
          <w:szCs w:val="24"/>
        </w:rPr>
        <w:t xml:space="preserve">          - Земельного участка застройщику, признанному банкротом, для передачи публичн</w:t>
      </w:r>
      <w:proofErr w:type="gramStart"/>
      <w:r w:rsidRPr="00B36283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B36283">
        <w:rPr>
          <w:rFonts w:ascii="Times New Roman" w:hAnsi="Times New Roman" w:cs="Times New Roman"/>
          <w:color w:val="auto"/>
          <w:sz w:val="24"/>
          <w:szCs w:val="24"/>
        </w:rPr>
        <w:t xml:space="preserve"> правовой компании «Фонд защиты прав граждан – участников долевого строительства», принявшей на сея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г № 218-ФЗ.»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 вступает  в силу  со  дня  его обнародования.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14A6" w:rsidRDefault="003614A6" w:rsidP="003614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3ED8" w:rsidRDefault="00243ED8" w:rsidP="003614A6">
      <w:pPr>
        <w:pStyle w:val="a3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3614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3614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С.Г.Скулков</w:t>
      </w:r>
      <w:proofErr w:type="spellEnd"/>
    </w:p>
    <w:p w:rsidR="00E513A5" w:rsidRDefault="00E513A5"/>
    <w:sectPr w:rsidR="00E5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D8"/>
    <w:rsid w:val="00243ED8"/>
    <w:rsid w:val="003614A6"/>
    <w:rsid w:val="00B36283"/>
    <w:rsid w:val="00C30B64"/>
    <w:rsid w:val="00E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3ED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8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3ED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8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2021-10-28T08:10:00Z</cp:lastPrinted>
  <dcterms:created xsi:type="dcterms:W3CDTF">2021-08-25T08:49:00Z</dcterms:created>
  <dcterms:modified xsi:type="dcterms:W3CDTF">2021-10-28T08:11:00Z</dcterms:modified>
</cp:coreProperties>
</file>