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Default="006E465D" w:rsidP="006E465D"/>
    <w:p w:rsidR="006E465D" w:rsidRDefault="006E465D" w:rsidP="006E465D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507A801B" wp14:editId="06916F1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5D" w:rsidRPr="00040563" w:rsidRDefault="006E465D" w:rsidP="006E465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E465D" w:rsidRPr="00040563" w:rsidRDefault="006E465D" w:rsidP="006E465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E465D" w:rsidRPr="00677642" w:rsidRDefault="006E465D" w:rsidP="006E465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E465D" w:rsidRPr="00040563" w:rsidRDefault="006E465D" w:rsidP="006E465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6E465D" w:rsidRDefault="006E465D" w:rsidP="006E46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  2021г.                    № </w:t>
      </w:r>
      <w:r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E465D" w:rsidRDefault="006E465D" w:rsidP="006E46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65D" w:rsidRPr="00B35602" w:rsidRDefault="006E465D" w:rsidP="006E465D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5602">
        <w:rPr>
          <w:rFonts w:ascii="Times New Roman" w:hAnsi="Times New Roman"/>
          <w:b/>
          <w:color w:val="auto"/>
          <w:sz w:val="24"/>
          <w:szCs w:val="24"/>
        </w:rPr>
        <w:t>О внесении изменений и дополнений</w:t>
      </w:r>
    </w:p>
    <w:p w:rsidR="006E465D" w:rsidRPr="00B35602" w:rsidRDefault="006E465D" w:rsidP="006E465D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5602">
        <w:rPr>
          <w:rFonts w:ascii="Times New Roman" w:hAnsi="Times New Roman"/>
          <w:b/>
          <w:color w:val="auto"/>
          <w:sz w:val="24"/>
          <w:szCs w:val="24"/>
        </w:rPr>
        <w:t xml:space="preserve"> в постановление Администрации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сельсовета от 21.01.2019. №4 </w:t>
      </w:r>
      <w:r w:rsidRPr="00B35602">
        <w:rPr>
          <w:rFonts w:ascii="Times New Roman" w:hAnsi="Times New Roman"/>
          <w:b/>
          <w:color w:val="auto"/>
          <w:sz w:val="24"/>
          <w:szCs w:val="24"/>
        </w:rPr>
        <w:t xml:space="preserve"> «</w:t>
      </w:r>
      <w:r w:rsidRPr="00B35602">
        <w:rPr>
          <w:rFonts w:ascii="Times New Roman" w:hAnsi="Times New Roman" w:cs="Times New Roman"/>
          <w:b/>
          <w:color w:val="auto"/>
          <w:sz w:val="24"/>
          <w:szCs w:val="24"/>
        </w:rPr>
        <w:t>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B35602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B35602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6E465D" w:rsidRDefault="006E465D" w:rsidP="006E4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465D" w:rsidRDefault="006E465D" w:rsidP="006E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21.07.2021 г. № 22-2021,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E465D" w:rsidRDefault="006E465D" w:rsidP="006E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65D" w:rsidRDefault="006E465D" w:rsidP="006E46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Постановляет:</w:t>
      </w:r>
    </w:p>
    <w:p w:rsidR="006E465D" w:rsidRDefault="006E465D" w:rsidP="006E46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65D" w:rsidRPr="00C80E76" w:rsidRDefault="006E465D" w:rsidP="006E4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Внести </w:t>
      </w:r>
      <w:r w:rsidRPr="00352794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21.01.2019. №4</w:t>
      </w:r>
      <w:r w:rsidRPr="00352794">
        <w:rPr>
          <w:rFonts w:ascii="Times New Roman" w:hAnsi="Times New Roman"/>
          <w:sz w:val="24"/>
          <w:szCs w:val="24"/>
        </w:rPr>
        <w:t xml:space="preserve"> «</w:t>
      </w:r>
      <w:r w:rsidRPr="00352794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по предоставлению 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794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352794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 w:rsidRPr="003527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6E465D" w:rsidRPr="006B224F" w:rsidRDefault="006E465D" w:rsidP="006E4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6E465D" w:rsidRPr="00C80E76" w:rsidRDefault="006E465D" w:rsidP="006E4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</w:t>
      </w:r>
      <w:r>
        <w:rPr>
          <w:rFonts w:ascii="Times New Roman" w:hAnsi="Times New Roman" w:cs="Times New Roman"/>
          <w:sz w:val="24"/>
          <w:szCs w:val="24"/>
        </w:rPr>
        <w:t>Пункт 3.4.10 изложить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465D" w:rsidRDefault="006E465D" w:rsidP="006E465D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3.4.10.</w:t>
      </w:r>
      <w:r w:rsidRPr="00C80E7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0E76">
        <w:rPr>
          <w:rFonts w:ascii="Times New Roman" w:hAnsi="Times New Roman" w:cs="Times New Roman"/>
          <w:color w:val="auto"/>
          <w:sz w:val="24"/>
          <w:szCs w:val="24"/>
        </w:rPr>
        <w:t>Аукцион является открытым по составу участников</w:t>
      </w:r>
      <w:bookmarkStart w:id="0" w:name="Par1"/>
      <w:bookmarkEnd w:id="0"/>
      <w:r w:rsidRPr="00C80E76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,</w:t>
      </w:r>
      <w:r w:rsidRPr="00C80E76">
        <w:rPr>
          <w:rFonts w:ascii="Times New Roman" w:hAnsi="Times New Roman" w:cs="Times New Roman"/>
          <w:color w:val="auto"/>
        </w:rPr>
        <w:t xml:space="preserve"> </w:t>
      </w:r>
      <w:r w:rsidRPr="00C80E76">
        <w:rPr>
          <w:rFonts w:ascii="Times New Roman" w:hAnsi="Times New Roman" w:cs="Times New Roman"/>
          <w:color w:val="auto"/>
          <w:sz w:val="24"/>
          <w:szCs w:val="24"/>
        </w:rPr>
        <w:t xml:space="preserve">за исключением случаев, предусмотренных </w:t>
      </w:r>
      <w:hyperlink r:id="rId6" w:anchor="block_391110" w:history="1">
        <w:r w:rsidRPr="00C80E7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 10</w:t>
        </w:r>
      </w:hyperlink>
      <w:r w:rsidRPr="00C80E76">
        <w:rPr>
          <w:rFonts w:ascii="Times New Roman" w:hAnsi="Times New Roman" w:cs="Times New Roman"/>
          <w:color w:val="auto"/>
          <w:sz w:val="24"/>
          <w:szCs w:val="24"/>
        </w:rPr>
        <w:t xml:space="preserve"> статьи 39.11Земельного кодекса РФ</w:t>
      </w:r>
      <w:proofErr w:type="gramStart"/>
      <w:r w:rsidRPr="00C80E76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»;</w:t>
      </w:r>
      <w:proofErr w:type="gramEnd"/>
    </w:p>
    <w:p w:rsidR="006E465D" w:rsidRDefault="006E465D" w:rsidP="006E465D">
      <w:pPr>
        <w:pStyle w:val="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465D" w:rsidRPr="00C80E76" w:rsidRDefault="006E465D" w:rsidP="006E4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1.3.Пункт 3.4.23 изложить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465D" w:rsidRDefault="006E465D" w:rsidP="006E46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«</w:t>
      </w:r>
      <w:r w:rsidRPr="00C80E7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3.4.23. 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 w:rsidRPr="00C80E7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»</w:t>
      </w:r>
      <w:proofErr w:type="gramEnd"/>
    </w:p>
    <w:p w:rsidR="006E465D" w:rsidRDefault="006E465D" w:rsidP="006E465D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E465D" w:rsidRDefault="006E465D" w:rsidP="006E465D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2.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E465D" w:rsidRDefault="006E465D" w:rsidP="006E465D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6E465D" w:rsidRDefault="006E465D" w:rsidP="006E465D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E465D" w:rsidRDefault="006E465D" w:rsidP="006E465D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E465D" w:rsidRPr="003201DF" w:rsidRDefault="006E465D" w:rsidP="006E465D">
      <w:pPr>
        <w:tabs>
          <w:tab w:val="clear" w:pos="709"/>
        </w:tabs>
        <w:suppressAutoHyphens w:val="0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3201D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Глава </w:t>
      </w:r>
      <w:proofErr w:type="spellStart"/>
      <w:r w:rsidRPr="003201D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Титовского</w:t>
      </w:r>
      <w:proofErr w:type="spellEnd"/>
      <w:r w:rsidRPr="003201D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сельсовета                                                  </w:t>
      </w:r>
      <w:proofErr w:type="spellStart"/>
      <w:r w:rsidRPr="003201DF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С.Г.Скулков</w:t>
      </w:r>
      <w:proofErr w:type="spellEnd"/>
    </w:p>
    <w:p w:rsidR="006E465D" w:rsidRPr="003201DF" w:rsidRDefault="006E465D" w:rsidP="006E465D">
      <w:pPr>
        <w:widowControl w:val="0"/>
        <w:tabs>
          <w:tab w:val="clear" w:pos="709"/>
        </w:tabs>
        <w:spacing w:after="0" w:line="240" w:lineRule="auto"/>
        <w:rPr>
          <w:rFonts w:ascii="Times New Roman" w:eastAsia="Arial Unicode MS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3201DF">
        <w:rPr>
          <w:rFonts w:ascii="Times New Roman" w:eastAsia="Arial Unicode MS" w:hAnsi="Times New Roman" w:cs="Times New Roman"/>
          <w:color w:val="auto"/>
          <w:kern w:val="0"/>
          <w:sz w:val="28"/>
          <w:szCs w:val="28"/>
          <w:lang w:eastAsia="ru-RU"/>
        </w:rPr>
        <w:t>Щигровского</w:t>
      </w:r>
      <w:proofErr w:type="spellEnd"/>
      <w:r w:rsidRPr="003201DF">
        <w:rPr>
          <w:rFonts w:ascii="Times New Roman" w:eastAsia="Arial Unicode MS" w:hAnsi="Times New Roman" w:cs="Times New Roman"/>
          <w:color w:val="auto"/>
          <w:kern w:val="0"/>
          <w:sz w:val="28"/>
          <w:szCs w:val="28"/>
          <w:lang w:eastAsia="ru-RU"/>
        </w:rPr>
        <w:t xml:space="preserve"> района Курской области</w:t>
      </w:r>
    </w:p>
    <w:p w:rsidR="00F607C1" w:rsidRDefault="00F607C1">
      <w:bookmarkStart w:id="1" w:name="_GoBack"/>
      <w:bookmarkEnd w:id="1"/>
    </w:p>
    <w:sectPr w:rsidR="00F6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C"/>
    <w:rsid w:val="006E465D"/>
    <w:rsid w:val="00F44C5C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5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65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6E465D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65D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5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65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6E465D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65D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24624/631d298ded99e7dd90a2f32dc4bb2d5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Company>Work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2021-08-27T06:42:00Z</dcterms:created>
  <dcterms:modified xsi:type="dcterms:W3CDTF">2021-08-27T06:47:00Z</dcterms:modified>
</cp:coreProperties>
</file>