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EC" w:rsidRDefault="00EB76EC" w:rsidP="00EB76EC">
      <w:pPr>
        <w:jc w:val="center"/>
      </w:pPr>
      <w:r>
        <w:rPr>
          <w:b w:val="0"/>
          <w:noProof/>
          <w:lang w:eastAsia="ru-RU"/>
        </w:rPr>
        <w:drawing>
          <wp:inline distT="0" distB="0" distL="0" distR="0" wp14:anchorId="60370654" wp14:editId="39FA9DD5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6EC" w:rsidRPr="00A05C52" w:rsidRDefault="00EB76EC" w:rsidP="00EB76EC">
      <w:pPr>
        <w:jc w:val="center"/>
        <w:rPr>
          <w:sz w:val="44"/>
          <w:szCs w:val="44"/>
        </w:rPr>
      </w:pPr>
      <w:r w:rsidRPr="00A05C52">
        <w:rPr>
          <w:sz w:val="44"/>
          <w:szCs w:val="44"/>
        </w:rPr>
        <w:t>АДМИНИСТРАЦИЯ</w:t>
      </w:r>
    </w:p>
    <w:p w:rsidR="00EB76EC" w:rsidRPr="00A05C52" w:rsidRDefault="00D67EBB" w:rsidP="00EB76EC">
      <w:pPr>
        <w:jc w:val="center"/>
        <w:rPr>
          <w:sz w:val="44"/>
          <w:szCs w:val="44"/>
        </w:rPr>
      </w:pPr>
      <w:r>
        <w:rPr>
          <w:sz w:val="44"/>
          <w:szCs w:val="44"/>
        </w:rPr>
        <w:t>ТИТОВСКОГО</w:t>
      </w:r>
      <w:r w:rsidR="00EB76EC" w:rsidRPr="00A05C52">
        <w:rPr>
          <w:sz w:val="44"/>
          <w:szCs w:val="44"/>
        </w:rPr>
        <w:t xml:space="preserve"> СЕЛЬСОВЕТА</w:t>
      </w:r>
    </w:p>
    <w:p w:rsidR="00EB76EC" w:rsidRPr="00A05C52" w:rsidRDefault="00EB76EC" w:rsidP="00EB76EC">
      <w:pPr>
        <w:jc w:val="center"/>
        <w:rPr>
          <w:b w:val="0"/>
          <w:sz w:val="40"/>
          <w:szCs w:val="40"/>
        </w:rPr>
      </w:pPr>
      <w:r w:rsidRPr="00A05C52">
        <w:rPr>
          <w:b w:val="0"/>
          <w:sz w:val="40"/>
          <w:szCs w:val="40"/>
        </w:rPr>
        <w:t>ЩИГРОВСКОГО РАЙОНА КУРСКОЙ ОБЛАСТИ</w:t>
      </w:r>
    </w:p>
    <w:p w:rsidR="00EB76EC" w:rsidRPr="00040563" w:rsidRDefault="00EB76EC" w:rsidP="00EB76EC">
      <w:pPr>
        <w:jc w:val="center"/>
      </w:pPr>
    </w:p>
    <w:p w:rsidR="00EB76EC" w:rsidRPr="00A05C52" w:rsidRDefault="00EB76EC" w:rsidP="00EB76EC">
      <w:pPr>
        <w:jc w:val="center"/>
        <w:rPr>
          <w:sz w:val="44"/>
          <w:szCs w:val="44"/>
        </w:rPr>
      </w:pPr>
      <w:r>
        <w:rPr>
          <w:sz w:val="44"/>
          <w:szCs w:val="44"/>
        </w:rPr>
        <w:t>ПОСТАНОВЛЕН</w:t>
      </w:r>
      <w:r w:rsidRPr="00A05C52">
        <w:rPr>
          <w:sz w:val="44"/>
          <w:szCs w:val="44"/>
        </w:rPr>
        <w:t>ИЕ</w:t>
      </w:r>
    </w:p>
    <w:p w:rsidR="00EB76EC" w:rsidRPr="00040563" w:rsidRDefault="00EB76EC" w:rsidP="00EB76EC">
      <w:pPr>
        <w:jc w:val="center"/>
        <w:rPr>
          <w:b w:val="0"/>
          <w:sz w:val="32"/>
          <w:szCs w:val="32"/>
        </w:rPr>
      </w:pPr>
    </w:p>
    <w:p w:rsidR="00EB76EC" w:rsidRPr="00A50D37" w:rsidRDefault="00736DAF" w:rsidP="00EB76EC">
      <w:pPr>
        <w:rPr>
          <w:sz w:val="24"/>
          <w:szCs w:val="24"/>
        </w:rPr>
      </w:pPr>
      <w:r>
        <w:rPr>
          <w:sz w:val="24"/>
          <w:szCs w:val="24"/>
        </w:rPr>
        <w:t>От 23.06.2020       № 40</w:t>
      </w:r>
    </w:p>
    <w:p w:rsidR="00EB76EC" w:rsidRDefault="00EB76EC" w:rsidP="00EB76EC"/>
    <w:p w:rsidR="00EB76EC" w:rsidRPr="00336718" w:rsidRDefault="00EB76EC" w:rsidP="00DB77F8">
      <w:pPr>
        <w:widowControl/>
        <w:suppressAutoHyphens w:val="0"/>
        <w:autoSpaceDN w:val="0"/>
        <w:adjustRightInd w:val="0"/>
        <w:ind w:firstLine="540"/>
        <w:jc w:val="center"/>
        <w:rPr>
          <w:rFonts w:cs="Times New Roman"/>
          <w:bCs w:val="0"/>
          <w:color w:val="000000" w:themeColor="text1"/>
          <w:sz w:val="24"/>
          <w:szCs w:val="24"/>
          <w:lang w:eastAsia="ru-RU"/>
        </w:rPr>
      </w:pPr>
      <w:r w:rsidRPr="00336718">
        <w:rPr>
          <w:rFonts w:cs="Times New Roman"/>
          <w:bCs w:val="0"/>
          <w:color w:val="000000" w:themeColor="text1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="00D67EBB">
        <w:rPr>
          <w:rFonts w:cs="Times New Roman"/>
          <w:bCs w:val="0"/>
          <w:color w:val="000000" w:themeColor="text1"/>
          <w:sz w:val="24"/>
          <w:szCs w:val="24"/>
          <w:lang w:eastAsia="ru-RU"/>
        </w:rPr>
        <w:t>Титовского</w:t>
      </w:r>
      <w:proofErr w:type="spellEnd"/>
      <w:r>
        <w:rPr>
          <w:rFonts w:cs="Times New Roman"/>
          <w:bCs w:val="0"/>
          <w:color w:val="000000" w:themeColor="text1"/>
          <w:sz w:val="24"/>
          <w:szCs w:val="24"/>
          <w:lang w:eastAsia="ru-RU"/>
        </w:rPr>
        <w:t xml:space="preserve"> сельсовета </w:t>
      </w:r>
      <w:r w:rsidR="00D67EBB">
        <w:rPr>
          <w:rFonts w:cs="Times New Roman"/>
          <w:bCs w:val="0"/>
          <w:color w:val="000000" w:themeColor="text1"/>
          <w:sz w:val="24"/>
          <w:szCs w:val="24"/>
          <w:lang w:eastAsia="ru-RU"/>
        </w:rPr>
        <w:t xml:space="preserve"> от 13 февраля 2019 г. №22</w:t>
      </w:r>
      <w:r w:rsidR="00DB77F8">
        <w:rPr>
          <w:rFonts w:cs="Times New Roman"/>
          <w:bCs w:val="0"/>
          <w:color w:val="000000" w:themeColor="text1"/>
          <w:sz w:val="24"/>
          <w:szCs w:val="24"/>
          <w:lang w:eastAsia="ru-RU"/>
        </w:rPr>
        <w:t xml:space="preserve"> «</w:t>
      </w:r>
      <w:r w:rsidR="00DB77F8" w:rsidRPr="00DB77F8">
        <w:rPr>
          <w:rFonts w:cs="Times New Roman"/>
          <w:bCs w:val="0"/>
          <w:color w:val="000000" w:themeColor="text1"/>
          <w:sz w:val="24"/>
          <w:szCs w:val="24"/>
          <w:lang w:eastAsia="ru-RU"/>
        </w:rPr>
        <w:t>Об утверждении  административного регламента по предоставлению 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</w:p>
    <w:p w:rsidR="00EB76EC" w:rsidRDefault="00EB76EC" w:rsidP="00EB76EC">
      <w:pPr>
        <w:widowControl/>
        <w:suppressAutoHyphens w:val="0"/>
        <w:autoSpaceDN w:val="0"/>
        <w:adjustRightInd w:val="0"/>
        <w:ind w:firstLine="540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</w:p>
    <w:p w:rsidR="00EB76EC" w:rsidRDefault="00EB76EC" w:rsidP="00EB76EC">
      <w:pPr>
        <w:widowControl/>
        <w:suppressAutoHyphens w:val="0"/>
        <w:autoSpaceDN w:val="0"/>
        <w:adjustRightInd w:val="0"/>
        <w:ind w:firstLine="540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</w:p>
    <w:p w:rsidR="00EB76EC" w:rsidRDefault="00EB76EC" w:rsidP="00EB76EC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 Федеральным законом</w:t>
      </w:r>
      <w:r w:rsidRPr="005E2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06.10.2003г. № 131-ФЗ «Об общих принципах организации местного самоуправления в Рос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сийской Федерации», Федеральным Законом</w:t>
      </w:r>
      <w:r w:rsidRPr="005E2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27.07.2010 г. № 210-ФЗ «Об организации предоставления государственных и муниципальных услуг», Федеральным законом от 19.07.2018 N 204-ФЗ "О внесении изменений в Федеральный закон "Об организации предоставления государственных и муниципальных услуг" в части установления дополнительных гарантий граждан при получении государственных и</w:t>
      </w:r>
      <w:proofErr w:type="gramEnd"/>
      <w:r w:rsidRPr="005E2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муниципальных услуг</w:t>
      </w:r>
      <w:r w:rsidRPr="00A50D37">
        <w:rPr>
          <w:rFonts w:ascii="Times New Roman" w:hAnsi="Times New Roman" w:cs="Times New Roman"/>
          <w:color w:val="000000" w:themeColor="text1"/>
          <w:sz w:val="24"/>
          <w:szCs w:val="24"/>
        </w:rPr>
        <w:t>",</w:t>
      </w:r>
      <w:r w:rsidRPr="00A50D3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на основании </w:t>
      </w:r>
      <w:r w:rsidR="00DB77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предложения</w:t>
      </w:r>
      <w:r w:rsidRPr="00A50D3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A50D3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Щигровск</w:t>
      </w:r>
      <w:r w:rsidR="00DB77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ой</w:t>
      </w:r>
      <w:proofErr w:type="spellEnd"/>
      <w:r w:rsidR="00DB77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межрайонной прокуратуры от 24.04.2020 г. № 14</w:t>
      </w:r>
      <w:r w:rsidRPr="00A50D3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-2020</w:t>
      </w:r>
      <w:r w:rsidRPr="005E2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B77F8">
        <w:rPr>
          <w:rFonts w:ascii="Times New Roman" w:hAnsi="Times New Roman" w:cs="Times New Roman"/>
          <w:color w:val="000000" w:themeColor="text1"/>
          <w:sz w:val="24"/>
          <w:szCs w:val="24"/>
        </w:rPr>
        <w:t>О разработке и принятии муниципального нормативного правового акта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E2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Администрация </w:t>
      </w:r>
      <w:proofErr w:type="spellStart"/>
      <w:r w:rsidR="00D67EBB">
        <w:rPr>
          <w:rFonts w:ascii="Times New Roman" w:hAnsi="Times New Roman" w:cs="Times New Roman"/>
          <w:color w:val="000000" w:themeColor="text1"/>
          <w:sz w:val="24"/>
          <w:szCs w:val="24"/>
        </w:rPr>
        <w:t>Титовского</w:t>
      </w:r>
      <w:proofErr w:type="spellEnd"/>
      <w:r w:rsidRPr="005E2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Pr="005E2FDD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Pr="005E2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="00DB77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2FDD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постановляет:</w:t>
      </w:r>
    </w:p>
    <w:p w:rsidR="00EB76EC" w:rsidRPr="00DB77F8" w:rsidRDefault="00EB76EC" w:rsidP="00DB77F8">
      <w:pPr>
        <w:pStyle w:val="a4"/>
        <w:numPr>
          <w:ilvl w:val="0"/>
          <w:numId w:val="1"/>
        </w:numPr>
        <w:ind w:left="0" w:firstLine="360"/>
        <w:jc w:val="both"/>
        <w:rPr>
          <w:rFonts w:eastAsia="Arial" w:cs="Times New Roman"/>
          <w:b w:val="0"/>
          <w:bCs w:val="0"/>
          <w:color w:val="000000" w:themeColor="text1"/>
          <w:kern w:val="2"/>
          <w:sz w:val="24"/>
          <w:szCs w:val="24"/>
          <w:lang w:eastAsia="zh-CN"/>
        </w:rPr>
      </w:pPr>
      <w:r w:rsidRPr="00DB77F8">
        <w:rPr>
          <w:rFonts w:cs="Times New Roman"/>
          <w:b w:val="0"/>
          <w:color w:val="000000" w:themeColor="text1"/>
          <w:sz w:val="24"/>
          <w:szCs w:val="24"/>
        </w:rPr>
        <w:t>Внести в административный регламент</w:t>
      </w:r>
      <w:r w:rsidR="00DB77F8" w:rsidRPr="00DB77F8">
        <w:rPr>
          <w:rFonts w:cs="Times New Roman"/>
          <w:color w:val="000000" w:themeColor="text1"/>
          <w:sz w:val="24"/>
          <w:szCs w:val="24"/>
        </w:rPr>
        <w:t xml:space="preserve"> </w:t>
      </w:r>
      <w:r w:rsidR="00D67EBB">
        <w:rPr>
          <w:rFonts w:eastAsia="Arial" w:cs="Times New Roman"/>
          <w:b w:val="0"/>
          <w:bCs w:val="0"/>
          <w:color w:val="000000" w:themeColor="text1"/>
          <w:kern w:val="2"/>
          <w:sz w:val="24"/>
          <w:szCs w:val="24"/>
          <w:lang w:eastAsia="zh-CN"/>
        </w:rPr>
        <w:t>от 13 февраля 2019 г. №22</w:t>
      </w:r>
      <w:r w:rsidR="00DB77F8">
        <w:rPr>
          <w:rFonts w:eastAsia="Arial" w:cs="Times New Roman"/>
          <w:b w:val="0"/>
          <w:bCs w:val="0"/>
          <w:color w:val="000000" w:themeColor="text1"/>
          <w:kern w:val="2"/>
          <w:sz w:val="24"/>
          <w:szCs w:val="24"/>
          <w:lang w:eastAsia="zh-CN"/>
        </w:rPr>
        <w:t xml:space="preserve"> «Об </w:t>
      </w:r>
      <w:r w:rsidR="00DB77F8" w:rsidRPr="00DB77F8">
        <w:rPr>
          <w:rFonts w:eastAsia="Arial" w:cs="Times New Roman"/>
          <w:b w:val="0"/>
          <w:bCs w:val="0"/>
          <w:color w:val="000000" w:themeColor="text1"/>
          <w:kern w:val="2"/>
          <w:sz w:val="24"/>
          <w:szCs w:val="24"/>
          <w:lang w:eastAsia="zh-CN"/>
        </w:rPr>
        <w:t>утверждении  административного регламента по предоставлению 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DB77F8">
        <w:rPr>
          <w:rFonts w:eastAsia="Arial" w:cs="Times New Roman"/>
          <w:b w:val="0"/>
          <w:bCs w:val="0"/>
          <w:color w:val="000000" w:themeColor="text1"/>
          <w:kern w:val="2"/>
          <w:sz w:val="24"/>
          <w:szCs w:val="24"/>
          <w:lang w:eastAsia="zh-CN"/>
        </w:rPr>
        <w:t xml:space="preserve"> </w:t>
      </w:r>
      <w:r w:rsidRPr="00DB77F8">
        <w:rPr>
          <w:rFonts w:cs="Times New Roman"/>
          <w:b w:val="0"/>
          <w:color w:val="000000" w:themeColor="text1"/>
          <w:sz w:val="24"/>
          <w:szCs w:val="24"/>
          <w:lang w:eastAsia="ru-RU"/>
        </w:rPr>
        <w:t>следующие изменения:</w:t>
      </w:r>
    </w:p>
    <w:p w:rsidR="00DB77F8" w:rsidRPr="00DB77F8" w:rsidRDefault="00DB77F8" w:rsidP="00DB77F8">
      <w:pPr>
        <w:pStyle w:val="a3"/>
        <w:numPr>
          <w:ilvl w:val="1"/>
          <w:numId w:val="1"/>
        </w:numPr>
        <w:suppressAutoHyphens w:val="0"/>
        <w:autoSpaceDN w:val="0"/>
        <w:adjustRightInd w:val="0"/>
        <w:ind w:left="426" w:firstLine="0"/>
        <w:jc w:val="both"/>
        <w:rPr>
          <w:rFonts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Подпункт «в»  пункта 2.6.5</w:t>
      </w:r>
      <w:r w:rsidR="00EB76EC" w:rsidRPr="00A50D3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EB76EC" w:rsidRPr="00A50D3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B77F8" w:rsidRDefault="00DB77F8" w:rsidP="00DB77F8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«</w:t>
      </w:r>
      <w:r w:rsidRPr="00DB77F8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в) справку федерального государственного учреждения медико-социальной экспертизы об установлении ребенку инвалидности</w:t>
      </w:r>
      <w:proofErr w:type="gramStart"/>
      <w:r w:rsidRPr="00DB77F8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;</w:t>
      </w:r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»</w:t>
      </w:r>
      <w:proofErr w:type="gramEnd"/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исключить.</w:t>
      </w:r>
    </w:p>
    <w:p w:rsidR="00EB76EC" w:rsidRDefault="00EB76EC" w:rsidP="00EB76EC">
      <w:pPr>
        <w:pStyle w:val="a4"/>
        <w:widowControl/>
        <w:numPr>
          <w:ilvl w:val="0"/>
          <w:numId w:val="1"/>
        </w:numPr>
        <w:suppressAutoHyphens w:val="0"/>
        <w:autoSpaceDN w:val="0"/>
        <w:adjustRightInd w:val="0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Контроль за</w:t>
      </w:r>
      <w:proofErr w:type="gramEnd"/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EB76EC" w:rsidRDefault="00EB76EC" w:rsidP="00EB76EC">
      <w:pPr>
        <w:pStyle w:val="a4"/>
        <w:widowControl/>
        <w:numPr>
          <w:ilvl w:val="0"/>
          <w:numId w:val="1"/>
        </w:numPr>
        <w:suppressAutoHyphens w:val="0"/>
        <w:autoSpaceDN w:val="0"/>
        <w:adjustRightInd w:val="0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Постановление вступает в силу со дня его обнародования.</w:t>
      </w:r>
    </w:p>
    <w:p w:rsidR="00EB76EC" w:rsidRDefault="00EB76EC" w:rsidP="00EB76EC">
      <w:pPr>
        <w:pStyle w:val="a4"/>
        <w:widowControl/>
        <w:suppressAutoHyphens w:val="0"/>
        <w:autoSpaceDN w:val="0"/>
        <w:adjustRightInd w:val="0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</w:p>
    <w:p w:rsidR="00EB76EC" w:rsidRDefault="00EB76EC" w:rsidP="00EB76EC">
      <w:pPr>
        <w:pStyle w:val="a4"/>
        <w:widowControl/>
        <w:suppressAutoHyphens w:val="0"/>
        <w:autoSpaceDN w:val="0"/>
        <w:adjustRightInd w:val="0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</w:p>
    <w:p w:rsidR="00EB76EC" w:rsidRPr="00A50D37" w:rsidRDefault="007023B1" w:rsidP="00EB76EC">
      <w:pPr>
        <w:pStyle w:val="a4"/>
        <w:widowControl/>
        <w:suppressAutoHyphens w:val="0"/>
        <w:autoSpaceDN w:val="0"/>
        <w:adjustRightInd w:val="0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Глава</w:t>
      </w:r>
      <w:r w:rsidR="00EB76EC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D67EBB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Титовского</w:t>
      </w:r>
      <w:proofErr w:type="spellEnd"/>
      <w:r w:rsidR="00EB76EC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сельсовета                           </w:t>
      </w:r>
      <w:proofErr w:type="spellStart"/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В.И.Делов</w:t>
      </w:r>
      <w:bookmarkStart w:id="0" w:name="_GoBack"/>
      <w:bookmarkEnd w:id="0"/>
      <w:proofErr w:type="spellEnd"/>
    </w:p>
    <w:p w:rsidR="00657370" w:rsidRDefault="00657370"/>
    <w:sectPr w:rsidR="00657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B4F58"/>
    <w:multiLevelType w:val="multilevel"/>
    <w:tmpl w:val="892491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9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10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360" w:hanging="180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4E8"/>
    <w:rsid w:val="00657370"/>
    <w:rsid w:val="007023B1"/>
    <w:rsid w:val="00736DAF"/>
    <w:rsid w:val="00D67EBB"/>
    <w:rsid w:val="00DB77F8"/>
    <w:rsid w:val="00EB76EC"/>
    <w:rsid w:val="00EF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E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B76EC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  <w:style w:type="paragraph" w:styleId="a4">
    <w:name w:val="List Paragraph"/>
    <w:basedOn w:val="a"/>
    <w:uiPriority w:val="34"/>
    <w:qFormat/>
    <w:rsid w:val="00EB76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76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6EC"/>
    <w:rPr>
      <w:rFonts w:ascii="Tahoma" w:eastAsia="Times New Roman" w:hAnsi="Tahoma" w:cs="Tahoma"/>
      <w:b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E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B76EC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  <w:style w:type="paragraph" w:styleId="a4">
    <w:name w:val="List Paragraph"/>
    <w:basedOn w:val="a"/>
    <w:uiPriority w:val="34"/>
    <w:qFormat/>
    <w:rsid w:val="00EB76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76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6EC"/>
    <w:rPr>
      <w:rFonts w:ascii="Tahoma" w:eastAsia="Times New Roman" w:hAnsi="Tahoma" w:cs="Tahoma"/>
      <w:b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7</cp:revision>
  <cp:lastPrinted>2020-06-24T09:27:00Z</cp:lastPrinted>
  <dcterms:created xsi:type="dcterms:W3CDTF">2020-05-07T07:17:00Z</dcterms:created>
  <dcterms:modified xsi:type="dcterms:W3CDTF">2020-06-24T09:27:00Z</dcterms:modified>
</cp:coreProperties>
</file>