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C" w:rsidRDefault="004876AC" w:rsidP="004876A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6AC" w:rsidRDefault="004876AC" w:rsidP="004876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4876AC" w:rsidRDefault="004D2CA9" w:rsidP="004876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ТИТОВСКОГО</w:t>
      </w:r>
      <w:r w:rsidR="004876AC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4876AC" w:rsidRDefault="004876AC" w:rsidP="00487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4876AC" w:rsidRDefault="004876AC" w:rsidP="00487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76AC" w:rsidRDefault="003E160C" w:rsidP="004876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876AC">
        <w:rPr>
          <w:rFonts w:ascii="Times New Roman" w:hAnsi="Times New Roman" w:cs="Times New Roman"/>
          <w:b/>
          <w:sz w:val="48"/>
          <w:szCs w:val="48"/>
        </w:rPr>
        <w:t>ПОСТАНОВЛЕНИ</w:t>
      </w:r>
      <w:r w:rsidR="00137878">
        <w:rPr>
          <w:rFonts w:ascii="Times New Roman" w:hAnsi="Times New Roman" w:cs="Times New Roman"/>
          <w:b/>
          <w:sz w:val="48"/>
          <w:szCs w:val="48"/>
        </w:rPr>
        <w:t>Е</w:t>
      </w:r>
    </w:p>
    <w:p w:rsidR="00137878" w:rsidRDefault="00137878" w:rsidP="004876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876AC" w:rsidRDefault="00137878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24 сентября  2019 года          № 90</w:t>
      </w:r>
    </w:p>
    <w:p w:rsidR="00137878" w:rsidRDefault="00137878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Щигровскогорайона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  Уставом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области», согласно приложению.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876AC" w:rsidRDefault="004876AC" w:rsidP="0048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 момента его обнародования.</w:t>
      </w:r>
    </w:p>
    <w:p w:rsidR="004876AC" w:rsidRDefault="004876AC" w:rsidP="004876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Default="004876AC" w:rsidP="004876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Default="004876AC" w:rsidP="004876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</w:t>
      </w:r>
      <w:proofErr w:type="spellStart"/>
      <w:r w:rsidR="00986A40">
        <w:rPr>
          <w:rFonts w:ascii="Times New Roman" w:eastAsia="Times New Roman" w:hAnsi="Times New Roman" w:cs="Times New Roman"/>
          <w:color w:val="000000"/>
          <w:sz w:val="28"/>
          <w:szCs w:val="28"/>
        </w:rPr>
        <w:t>В.И.Делов</w:t>
      </w:r>
      <w:proofErr w:type="spellEnd"/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 </w:t>
      </w:r>
    </w:p>
    <w:p w:rsidR="00603BD2" w:rsidRDefault="00603BD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876AC" w:rsidRDefault="004D2CA9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 w:rsidR="0048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4876AC" w:rsidRDefault="00137878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24.09.2019г. № 90</w:t>
      </w:r>
      <w:bookmarkStart w:id="0" w:name="_GoBack"/>
      <w:bookmarkEnd w:id="0"/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организации и осуществления муниципального контроля в области торговой деятельности на территории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I. Общие положения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381-ФЗ «Об основах государственного регулирования торговой деятельности в Российской  Федерации», Уставом  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области торговой деятельности - деятельность органов местного самоуправления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(далее - муниципальный контроль).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Органом местного самоуправления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- администрация).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II. Цели и задачи муниципального контроля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Целями муниципального контроля являются: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проверка соблюдения требований, установленных муниципальными правовыми актами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деятельности;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Основной задачей муниципального контроля является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III. Порядок организации и осуществления муниципального контроля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Ежегодный план проведения плановых проверок утверждается главой администрации 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области торговой деятельности.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причинения такого вреда.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proofErr w:type="spellStart"/>
      <w:r w:rsidR="004D2CA9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Орган муниципального контроля ведет учет мероприятий по муниципальному контролю.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IV. Заключительные положения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876AC" w:rsidRDefault="004876AC" w:rsidP="004876A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0D6F" w:rsidRDefault="00340D6F"/>
    <w:sectPr w:rsidR="00340D6F" w:rsidSect="00C1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6AC"/>
    <w:rsid w:val="00137878"/>
    <w:rsid w:val="002950E0"/>
    <w:rsid w:val="00340D6F"/>
    <w:rsid w:val="00364504"/>
    <w:rsid w:val="003E160C"/>
    <w:rsid w:val="004876AC"/>
    <w:rsid w:val="004D2CA9"/>
    <w:rsid w:val="00603BD2"/>
    <w:rsid w:val="00986A40"/>
    <w:rsid w:val="00C15EBA"/>
    <w:rsid w:val="00C4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2019-09-25T11:38:00Z</cp:lastPrinted>
  <dcterms:created xsi:type="dcterms:W3CDTF">2019-08-13T11:33:00Z</dcterms:created>
  <dcterms:modified xsi:type="dcterms:W3CDTF">2019-09-25T11:41:00Z</dcterms:modified>
</cp:coreProperties>
</file>