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1D" w:rsidRDefault="00267B1D" w:rsidP="00267B1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«01» марта 2016 года № 3-р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плана проведения проверок подведомственных заказчиков соблюдения законодательства Российской Федерации и иных нормативно-правовых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АДМИНИСТРАЦИЯ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марта 2016 года № 3-р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проведения проверок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подведомственных заказчиков соблюдения законодательства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 и иных нормативно-правовых актов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контрактной системе в сфере закупок товаров, работ, услуг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государственных и муниципальных нужд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</w:t>
      </w:r>
      <w:hyperlink r:id="rId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статьей 100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на основании постановления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01 марта 2016 года № 27: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1.Утвердить план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проведения проверок подведомственных заказчиков соблюдения законодательства Российской Федерации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иных нормативно-правовых актов о контрактной системе в сфере закупок товаров, работ, услуг для обеспечения государственных и муниципальных нужд на 2016 год согласно приложению.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2.Определить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исполнение плана проведения проверок, указанного в п.1 настоящего распоряжения, главного бухгалтера Проскурину Людмилу Витальевну.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Зам.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Аржаных М.А.  обеспечить не позднее пяти рабочих дней со дня подписания настоящего распоряжения размещение плана проведения проверок, указанного в п.1 настоящего распоряжения,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исполнения настоящего распоряжения возлагаю на себя.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распоряжение вступает в силу со дня его подписания.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      В.И.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Делов</w:t>
      </w:r>
      <w:proofErr w:type="spellEnd"/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распоряжению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01.03.2016г. № 3-р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План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проведения </w:t>
      </w:r>
      <w:proofErr w:type="gramStart"/>
      <w:r>
        <w:rPr>
          <w:rStyle w:val="af5"/>
          <w:rFonts w:ascii="Tahoma" w:hAnsi="Tahoma" w:cs="Tahoma"/>
          <w:color w:val="000000"/>
          <w:sz w:val="18"/>
          <w:szCs w:val="18"/>
        </w:rPr>
        <w:t>проверок подведомственных заказчиков соблюдения законодательства Российской Федерации</w:t>
      </w:r>
      <w:proofErr w:type="gramEnd"/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 и иных нормативно-правовых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1410"/>
        <w:gridCol w:w="1050"/>
        <w:gridCol w:w="1260"/>
        <w:gridCol w:w="1560"/>
        <w:gridCol w:w="1461"/>
        <w:gridCol w:w="1230"/>
        <w:gridCol w:w="1980"/>
      </w:tblGrid>
      <w:tr w:rsidR="00267B1D" w:rsidTr="00267B1D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Style w:val="af5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Style w:val="af5"/>
                <w:sz w:val="18"/>
                <w:szCs w:val="18"/>
              </w:rPr>
              <w:t>/</w:t>
            </w:r>
            <w:proofErr w:type="spellStart"/>
            <w:r>
              <w:rPr>
                <w:rStyle w:val="af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Наименование субъекта контроля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 xml:space="preserve">ИНН </w:t>
            </w:r>
            <w:proofErr w:type="spellStart"/>
            <w:proofErr w:type="gramStart"/>
            <w:r>
              <w:rPr>
                <w:rStyle w:val="af5"/>
                <w:sz w:val="18"/>
                <w:szCs w:val="18"/>
              </w:rPr>
              <w:t>субъ-екта</w:t>
            </w:r>
            <w:proofErr w:type="spellEnd"/>
            <w:proofErr w:type="gramEnd"/>
            <w:r>
              <w:rPr>
                <w:rStyle w:val="af5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f5"/>
                <w:sz w:val="18"/>
                <w:szCs w:val="18"/>
              </w:rPr>
              <w:t>контро-ля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 xml:space="preserve">Адрес </w:t>
            </w:r>
            <w:proofErr w:type="spellStart"/>
            <w:r>
              <w:rPr>
                <w:rStyle w:val="af5"/>
                <w:sz w:val="18"/>
                <w:szCs w:val="18"/>
              </w:rPr>
              <w:t>место-нахож-дения</w:t>
            </w:r>
            <w:proofErr w:type="spellEnd"/>
            <w:r>
              <w:rPr>
                <w:rStyle w:val="af5"/>
                <w:sz w:val="18"/>
                <w:szCs w:val="18"/>
              </w:rPr>
              <w:t xml:space="preserve"> субъекта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Предмет проверки</w:t>
            </w: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Style w:val="af5"/>
                <w:sz w:val="18"/>
                <w:szCs w:val="18"/>
              </w:rPr>
              <w:t>Форма проведения проверки (выездная/</w:t>
            </w:r>
            <w:proofErr w:type="gramEnd"/>
          </w:p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документарная)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Сроки проведения проверки</w:t>
            </w:r>
          </w:p>
        </w:tc>
      </w:tr>
      <w:tr w:rsidR="00267B1D" w:rsidTr="00267B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7B1D" w:rsidRDefault="00267B1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7B1D" w:rsidRDefault="00267B1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7B1D" w:rsidRDefault="00267B1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7B1D" w:rsidRDefault="00267B1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7B1D" w:rsidRDefault="00267B1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67B1D" w:rsidRDefault="00267B1D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Месяц начала проведения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Продолжительность проверки (в календарных днях)</w:t>
            </w:r>
          </w:p>
        </w:tc>
      </w:tr>
      <w:tr w:rsidR="00267B1D" w:rsidTr="00267B1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</w:t>
            </w:r>
            <w:proofErr w:type="spellStart"/>
            <w:r>
              <w:rPr>
                <w:sz w:val="18"/>
                <w:szCs w:val="18"/>
              </w:rPr>
              <w:t>Титовский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культуры»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4628005142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306515, 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Басово</w:t>
            </w:r>
            <w:proofErr w:type="spell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законодательства Российской Федерации и иных нормативно-правовых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выездная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2016г.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7B1D" w:rsidRDefault="00267B1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267B1D" w:rsidRDefault="00267B1D" w:rsidP="00267B1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48419E" w:rsidRPr="00267B1D" w:rsidRDefault="0048419E" w:rsidP="00267B1D">
      <w:pPr>
        <w:rPr>
          <w:szCs w:val="28"/>
        </w:rPr>
      </w:pPr>
    </w:p>
    <w:sectPr w:rsidR="0048419E" w:rsidRPr="00267B1D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3E" w:rsidRDefault="0007443E" w:rsidP="00193FB4">
      <w:r>
        <w:separator/>
      </w:r>
    </w:p>
  </w:endnote>
  <w:endnote w:type="continuationSeparator" w:id="0">
    <w:p w:rsidR="0007443E" w:rsidRDefault="0007443E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3E" w:rsidRDefault="0007443E" w:rsidP="00193FB4">
      <w:r>
        <w:separator/>
      </w:r>
    </w:p>
  </w:footnote>
  <w:footnote w:type="continuationSeparator" w:id="0">
    <w:p w:rsidR="0007443E" w:rsidRDefault="0007443E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7443E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0A3E36A9F8DA5AA5CE7ADD0CC068BC5DD2FB18717467E2A4F1BD3DD5551928ACDA20B6B81A7B8M0W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DC766-E94D-4838-A18D-6F11FEA8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48</cp:revision>
  <cp:lastPrinted>2018-07-26T11:54:00Z</cp:lastPrinted>
  <dcterms:created xsi:type="dcterms:W3CDTF">2016-02-16T05:39:00Z</dcterms:created>
  <dcterms:modified xsi:type="dcterms:W3CDTF">2025-04-11T08:51:00Z</dcterms:modified>
</cp:coreProperties>
</file>